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09" w:rsidRPr="00AB22D0" w:rsidRDefault="00AB22D0">
      <w:pPr>
        <w:rPr>
          <w:b/>
          <w:sz w:val="28"/>
        </w:rPr>
      </w:pPr>
      <w:r w:rsidRPr="00AB22D0">
        <w:rPr>
          <w:b/>
          <w:sz w:val="28"/>
        </w:rPr>
        <w:t>KSHA Onsite Program Content</w:t>
      </w:r>
    </w:p>
    <w:p w:rsidR="00AB22D0" w:rsidRDefault="00AB22D0"/>
    <w:p w:rsidR="004E2232" w:rsidRDefault="004E2232"/>
    <w:p w:rsidR="00893826" w:rsidRDefault="00893826">
      <w:pPr>
        <w:rPr>
          <w:b/>
          <w:sz w:val="32"/>
        </w:rPr>
      </w:pPr>
      <w:r w:rsidRPr="003C3A9B">
        <w:rPr>
          <w:b/>
          <w:sz w:val="32"/>
          <w:highlight w:val="yellow"/>
        </w:rPr>
        <w:t>Cover,</w:t>
      </w:r>
    </w:p>
    <w:p w:rsidR="00893826" w:rsidRDefault="00893826">
      <w:pPr>
        <w:rPr>
          <w:sz w:val="32"/>
        </w:rPr>
      </w:pPr>
      <w:r w:rsidRPr="00893826">
        <w:rPr>
          <w:sz w:val="32"/>
        </w:rPr>
        <w:t>Take info from program mailer</w:t>
      </w:r>
      <w:r>
        <w:rPr>
          <w:sz w:val="32"/>
        </w:rPr>
        <w:t xml:space="preserve"> for the keynote and the luncheon</w:t>
      </w:r>
      <w:r w:rsidR="003C3A9B">
        <w:rPr>
          <w:sz w:val="32"/>
        </w:rPr>
        <w:t xml:space="preserve"> blocks</w:t>
      </w:r>
    </w:p>
    <w:p w:rsidR="003C3A9B" w:rsidRPr="003C3A9B" w:rsidRDefault="003C3A9B" w:rsidP="003C3A9B">
      <w:pPr>
        <w:pStyle w:val="ListParagraph"/>
        <w:numPr>
          <w:ilvl w:val="0"/>
          <w:numId w:val="1"/>
        </w:numPr>
        <w:rPr>
          <w:sz w:val="32"/>
        </w:rPr>
      </w:pPr>
      <w:r>
        <w:rPr>
          <w:sz w:val="32"/>
        </w:rPr>
        <w:t xml:space="preserve">Include </w:t>
      </w:r>
      <w:r w:rsidR="00AD36AD">
        <w:rPr>
          <w:sz w:val="32"/>
        </w:rPr>
        <w:t xml:space="preserve">words </w:t>
      </w:r>
      <w:r>
        <w:rPr>
          <w:sz w:val="32"/>
        </w:rPr>
        <w:t>“Onsite Booklet” som</w:t>
      </w:r>
      <w:r w:rsidR="00AD36AD">
        <w:rPr>
          <w:sz w:val="32"/>
        </w:rPr>
        <w:t>e</w:t>
      </w:r>
      <w:r>
        <w:rPr>
          <w:sz w:val="32"/>
        </w:rPr>
        <w:t>where</w:t>
      </w:r>
    </w:p>
    <w:p w:rsidR="00893826" w:rsidRDefault="00893826">
      <w:pPr>
        <w:rPr>
          <w:b/>
          <w:sz w:val="32"/>
        </w:rPr>
      </w:pPr>
    </w:p>
    <w:p w:rsidR="00AB22D0" w:rsidRPr="00AB22D0" w:rsidRDefault="00AB22D0">
      <w:pPr>
        <w:rPr>
          <w:b/>
          <w:sz w:val="32"/>
        </w:rPr>
      </w:pPr>
      <w:r w:rsidRPr="003C3A9B">
        <w:rPr>
          <w:b/>
          <w:sz w:val="32"/>
          <w:highlight w:val="yellow"/>
        </w:rPr>
        <w:t>Page 2</w:t>
      </w:r>
      <w:r w:rsidR="00AD36AD">
        <w:rPr>
          <w:b/>
          <w:sz w:val="32"/>
        </w:rPr>
        <w:t xml:space="preserve"> – Letters (goes under the at a glance)</w:t>
      </w:r>
    </w:p>
    <w:p w:rsidR="00AB22D0" w:rsidRPr="00177AF7" w:rsidRDefault="00AB22D0">
      <w:pPr>
        <w:rPr>
          <w:b/>
          <w:sz w:val="24"/>
        </w:rPr>
      </w:pPr>
    </w:p>
    <w:p w:rsidR="00AB22D0" w:rsidRPr="003C3A9B" w:rsidRDefault="00AB22D0">
      <w:pPr>
        <w:rPr>
          <w:b/>
          <w:sz w:val="32"/>
        </w:rPr>
      </w:pPr>
      <w:r w:rsidRPr="003C3A9B">
        <w:rPr>
          <w:b/>
          <w:sz w:val="32"/>
        </w:rPr>
        <w:t>Welcome to Lexington</w:t>
      </w:r>
    </w:p>
    <w:p w:rsidR="00177AF7" w:rsidRPr="00177AF7" w:rsidRDefault="00177AF7">
      <w:pPr>
        <w:rPr>
          <w:b/>
          <w:sz w:val="24"/>
        </w:rPr>
      </w:pPr>
    </w:p>
    <w:p w:rsidR="00177AF7" w:rsidRPr="00177AF7" w:rsidRDefault="00AD36AD" w:rsidP="00177AF7">
      <w:pPr>
        <w:spacing w:after="160" w:line="256" w:lineRule="auto"/>
        <w:rPr>
          <w:rFonts w:ascii="Calibri" w:eastAsia="Times New Roman" w:hAnsi="Calibri" w:cs="Calibri"/>
        </w:rPr>
      </w:pPr>
      <w:r>
        <w:rPr>
          <w:rFonts w:ascii="Arial" w:eastAsia="Times New Roman" w:hAnsi="Arial" w:cs="Arial"/>
          <w:color w:val="161719"/>
          <w:sz w:val="21"/>
          <w:szCs w:val="21"/>
        </w:rPr>
        <w:t xml:space="preserve">Welcome to </w:t>
      </w:r>
      <w:r w:rsidR="00177AF7" w:rsidRPr="00177AF7">
        <w:rPr>
          <w:rFonts w:ascii="Arial" w:eastAsia="Times New Roman" w:hAnsi="Arial" w:cs="Arial"/>
          <w:color w:val="161719"/>
          <w:sz w:val="21"/>
          <w:szCs w:val="21"/>
        </w:rPr>
        <w:t>KSHA 2024 in beautiful Lexington, K</w:t>
      </w:r>
      <w:r w:rsidR="00177AF7">
        <w:rPr>
          <w:rFonts w:ascii="Arial" w:eastAsia="Times New Roman" w:hAnsi="Arial" w:cs="Arial"/>
          <w:color w:val="161719"/>
          <w:sz w:val="21"/>
          <w:szCs w:val="21"/>
        </w:rPr>
        <w:t>entucky!</w:t>
      </w:r>
      <w:r w:rsidR="00177AF7" w:rsidRPr="00177AF7">
        <w:rPr>
          <w:rFonts w:ascii="Arial" w:eastAsia="Times New Roman" w:hAnsi="Arial" w:cs="Arial"/>
          <w:color w:val="161719"/>
          <w:sz w:val="21"/>
          <w:szCs w:val="21"/>
        </w:rPr>
        <w:t xml:space="preserve">  We hope to provide you with resources to inspire </w:t>
      </w:r>
      <w:proofErr w:type="spellStart"/>
      <w:r w:rsidR="00177AF7" w:rsidRPr="00177AF7">
        <w:rPr>
          <w:rFonts w:ascii="Arial" w:eastAsia="Times New Roman" w:hAnsi="Arial" w:cs="Arial"/>
          <w:b/>
          <w:i/>
          <w:color w:val="161719"/>
          <w:sz w:val="21"/>
          <w:szCs w:val="21"/>
        </w:rPr>
        <w:t>Innovation@Work</w:t>
      </w:r>
      <w:proofErr w:type="spellEnd"/>
      <w:r w:rsidR="00177AF7" w:rsidRPr="00177AF7">
        <w:rPr>
          <w:rFonts w:ascii="Arial" w:eastAsia="Times New Roman" w:hAnsi="Arial" w:cs="Arial"/>
          <w:color w:val="161719"/>
          <w:sz w:val="21"/>
          <w:szCs w:val="21"/>
        </w:rPr>
        <w:t xml:space="preserve"> by learning from professionals in audiology and speech-language pathology who drive innovation in the workplace.  Over the next few days, we will explore the latest trends, cutting-edge technologies, and best practices that will help you take your work to the next level. We hope that you will make lasting connections, gain valuable knowledge, and leave feeling inspired and motivated to innovate in your work.   </w:t>
      </w:r>
    </w:p>
    <w:p w:rsidR="00AB22D0" w:rsidRPr="00177AF7" w:rsidRDefault="00177AF7" w:rsidP="00177AF7">
      <w:pPr>
        <w:spacing w:after="160" w:line="256" w:lineRule="auto"/>
        <w:rPr>
          <w:rFonts w:ascii="Calibri" w:eastAsia="Times New Roman" w:hAnsi="Calibri" w:cs="Calibri"/>
        </w:rPr>
      </w:pPr>
      <w:r w:rsidRPr="00177AF7">
        <w:rPr>
          <w:rFonts w:ascii="Arial" w:eastAsia="Times New Roman" w:hAnsi="Arial" w:cs="Arial"/>
          <w:color w:val="161719"/>
          <w:sz w:val="21"/>
          <w:szCs w:val="21"/>
        </w:rPr>
        <w:t>Thank you for choosing to attend the KSHA 2024 Convention.</w:t>
      </w:r>
    </w:p>
    <w:p w:rsidR="00AB22D0" w:rsidRDefault="00AB22D0"/>
    <w:p w:rsidR="00AB22D0" w:rsidRDefault="00AB22D0">
      <w:r>
        <w:t>Robyn Wahl</w:t>
      </w:r>
    </w:p>
    <w:p w:rsidR="00AB22D0" w:rsidRDefault="00AB22D0">
      <w:r>
        <w:t>KSHA 2023-2024 President</w:t>
      </w:r>
    </w:p>
    <w:p w:rsidR="00AB22D0" w:rsidRDefault="00AD36AD">
      <w:r w:rsidRPr="00AD36AD">
        <w:rPr>
          <w:color w:val="FF0000"/>
        </w:rPr>
        <w:t xml:space="preserve">Photo: </w:t>
      </w:r>
      <w:hyperlink r:id="rId6" w:history="1">
        <w:r w:rsidR="00AB22D0" w:rsidRPr="00AB22D0">
          <w:rPr>
            <w:rStyle w:val="Hyperlink"/>
          </w:rPr>
          <w:t>S:\KSHA\Convention - KSHA\Convention-2024-Lexington\</w:t>
        </w:r>
        <w:proofErr w:type="spellStart"/>
        <w:r w:rsidR="00AB22D0" w:rsidRPr="00AB22D0">
          <w:rPr>
            <w:rStyle w:val="Hyperlink"/>
          </w:rPr>
          <w:t>OnsiteProgram</w:t>
        </w:r>
        <w:proofErr w:type="spellEnd"/>
        <w:r w:rsidR="00AB22D0" w:rsidRPr="00AB22D0">
          <w:rPr>
            <w:rStyle w:val="Hyperlink"/>
          </w:rPr>
          <w:t>\Wahl-2023.jpg</w:t>
        </w:r>
      </w:hyperlink>
    </w:p>
    <w:p w:rsidR="00AB22D0" w:rsidRDefault="00AB22D0"/>
    <w:p w:rsidR="00AB22D0" w:rsidRDefault="00AB22D0"/>
    <w:p w:rsidR="00AB22D0" w:rsidRPr="003C3A9B" w:rsidRDefault="00AB22D0">
      <w:pPr>
        <w:rPr>
          <w:b/>
          <w:sz w:val="28"/>
        </w:rPr>
      </w:pPr>
      <w:r w:rsidRPr="003C3A9B">
        <w:rPr>
          <w:b/>
          <w:sz w:val="28"/>
        </w:rPr>
        <w:t>Co-Directors Welcome</w:t>
      </w:r>
    </w:p>
    <w:p w:rsidR="0058171C" w:rsidRDefault="00AD36AD" w:rsidP="0058171C">
      <w:pPr>
        <w:pStyle w:val="p1"/>
        <w:rPr>
          <w:color w:val="000000"/>
        </w:rPr>
      </w:pPr>
      <w:r>
        <w:rPr>
          <w:rStyle w:val="s1"/>
          <w:color w:val="000000"/>
        </w:rPr>
        <w:t>It is</w:t>
      </w:r>
      <w:r w:rsidR="0058171C">
        <w:rPr>
          <w:rStyle w:val="s1"/>
          <w:color w:val="000000"/>
        </w:rPr>
        <w:t xml:space="preserve"> so great to see you at this year</w:t>
      </w:r>
      <w:r>
        <w:rPr>
          <w:rStyle w:val="s1"/>
          <w:color w:val="000000"/>
        </w:rPr>
        <w:t>’s KSHA Convention, where you will</w:t>
      </w:r>
      <w:r w:rsidR="0058171C">
        <w:rPr>
          <w:rStyle w:val="s1"/>
          <w:color w:val="000000"/>
        </w:rPr>
        <w:t xml:space="preserve"> be experiencing </w:t>
      </w:r>
      <w:proofErr w:type="spellStart"/>
      <w:r w:rsidR="0058171C" w:rsidRPr="0058171C">
        <w:rPr>
          <w:rStyle w:val="s1"/>
          <w:i/>
          <w:color w:val="000000"/>
        </w:rPr>
        <w:t>Innovation@Work</w:t>
      </w:r>
      <w:proofErr w:type="spellEnd"/>
      <w:r w:rsidR="0058171C" w:rsidRPr="0058171C">
        <w:rPr>
          <w:rStyle w:val="s1"/>
          <w:i/>
          <w:color w:val="000000"/>
        </w:rPr>
        <w:t>!</w:t>
      </w:r>
      <w:r w:rsidR="0058171C">
        <w:rPr>
          <w:rStyle w:val="s1"/>
          <w:color w:val="000000"/>
        </w:rPr>
        <w:t> </w:t>
      </w:r>
    </w:p>
    <w:p w:rsidR="0058171C" w:rsidRDefault="0058171C" w:rsidP="0058171C">
      <w:pPr>
        <w:pStyle w:val="p1"/>
        <w:rPr>
          <w:color w:val="000000"/>
        </w:rPr>
      </w:pPr>
      <w:r>
        <w:rPr>
          <w:rStyle w:val="s1"/>
          <w:color w:val="000000"/>
        </w:rPr>
        <w:t>The convention</w:t>
      </w:r>
      <w:r w:rsidR="00AD36AD">
        <w:rPr>
          <w:rStyle w:val="s1"/>
          <w:color w:val="000000"/>
        </w:rPr>
        <w:t xml:space="preserve"> committee has provided</w:t>
      </w:r>
      <w:r>
        <w:rPr>
          <w:rStyle w:val="s1"/>
          <w:color w:val="000000"/>
        </w:rPr>
        <w:t xml:space="preserve"> an amazing lineup of presenters to renew your passion and improve your knowledge of critical topics within your field. But it’s not all serious. Let loose a little by visiting the tailgate, participating in the silent auction and che</w:t>
      </w:r>
      <w:r w:rsidR="00AD36AD">
        <w:rPr>
          <w:rStyle w:val="s1"/>
          <w:color w:val="000000"/>
        </w:rPr>
        <w:t>ering along your alma m</w:t>
      </w:r>
      <w:r>
        <w:rPr>
          <w:rStyle w:val="s1"/>
          <w:color w:val="000000"/>
        </w:rPr>
        <w:t>ater at the Golden Brain competition!</w:t>
      </w:r>
    </w:p>
    <w:p w:rsidR="0058171C" w:rsidRDefault="0058171C" w:rsidP="0058171C">
      <w:pPr>
        <w:pStyle w:val="p1"/>
        <w:rPr>
          <w:color w:val="000000"/>
        </w:rPr>
      </w:pPr>
      <w:r>
        <w:rPr>
          <w:rStyle w:val="s1"/>
          <w:color w:val="000000"/>
        </w:rPr>
        <w:t>Thank you for your dedication and commitment to improving the field!</w:t>
      </w:r>
    </w:p>
    <w:p w:rsidR="00AB22D0" w:rsidRDefault="00AB22D0" w:rsidP="003C3A9B">
      <w:pPr>
        <w:pStyle w:val="p1"/>
        <w:spacing w:before="0" w:beforeAutospacing="0" w:after="0" w:afterAutospacing="0"/>
      </w:pPr>
      <w:r>
        <w:t xml:space="preserve">Kayla Redden and Katie </w:t>
      </w:r>
      <w:proofErr w:type="spellStart"/>
      <w:r>
        <w:t>McComas</w:t>
      </w:r>
      <w:proofErr w:type="spellEnd"/>
      <w:r>
        <w:t xml:space="preserve"> Maddy</w:t>
      </w:r>
    </w:p>
    <w:p w:rsidR="00AD36AD" w:rsidRPr="00AD36AD" w:rsidRDefault="00AD36AD" w:rsidP="003C3A9B">
      <w:pPr>
        <w:pStyle w:val="p1"/>
        <w:spacing w:before="0" w:beforeAutospacing="0" w:after="0" w:afterAutospacing="0"/>
        <w:rPr>
          <w:color w:val="FF0000"/>
        </w:rPr>
      </w:pPr>
      <w:r w:rsidRPr="00AD36AD">
        <w:rPr>
          <w:color w:val="FF0000"/>
        </w:rPr>
        <w:t>Photos:</w:t>
      </w:r>
    </w:p>
    <w:p w:rsidR="00AB22D0" w:rsidRDefault="008B6E5C" w:rsidP="003C3A9B">
      <w:hyperlink r:id="rId7" w:history="1">
        <w:r w:rsidR="00AB22D0" w:rsidRPr="00AB22D0">
          <w:rPr>
            <w:rStyle w:val="Hyperlink"/>
          </w:rPr>
          <w:t>S:\KSHA\Convention - KSHA\Convention-2024-Lexington\</w:t>
        </w:r>
        <w:proofErr w:type="spellStart"/>
        <w:r w:rsidR="00AB22D0" w:rsidRPr="00AB22D0">
          <w:rPr>
            <w:rStyle w:val="Hyperlink"/>
          </w:rPr>
          <w:t>OnsiteProgram</w:t>
        </w:r>
        <w:proofErr w:type="spellEnd"/>
        <w:r w:rsidR="00AB22D0" w:rsidRPr="00AB22D0">
          <w:rPr>
            <w:rStyle w:val="Hyperlink"/>
          </w:rPr>
          <w:t>\Photo-Redden.jpg</w:t>
        </w:r>
      </w:hyperlink>
    </w:p>
    <w:p w:rsidR="00AB22D0" w:rsidRDefault="008B6E5C" w:rsidP="003C3A9B">
      <w:hyperlink r:id="rId8" w:history="1">
        <w:r w:rsidR="00AB22D0" w:rsidRPr="00AB22D0">
          <w:rPr>
            <w:rStyle w:val="Hyperlink"/>
          </w:rPr>
          <w:t>S:\KSHA\Convention - KSHA\Convention-2024-Lexington\</w:t>
        </w:r>
        <w:proofErr w:type="spellStart"/>
        <w:r w:rsidR="00AB22D0" w:rsidRPr="00AB22D0">
          <w:rPr>
            <w:rStyle w:val="Hyperlink"/>
          </w:rPr>
          <w:t>OnsiteProgram</w:t>
        </w:r>
        <w:proofErr w:type="spellEnd"/>
        <w:r w:rsidR="00AB22D0" w:rsidRPr="00AB22D0">
          <w:rPr>
            <w:rStyle w:val="Hyperlink"/>
          </w:rPr>
          <w:t>\</w:t>
        </w:r>
        <w:proofErr w:type="spellStart"/>
        <w:r w:rsidR="00AB22D0" w:rsidRPr="00AB22D0">
          <w:rPr>
            <w:rStyle w:val="Hyperlink"/>
          </w:rPr>
          <w:t>maddy</w:t>
        </w:r>
        <w:proofErr w:type="spellEnd"/>
        <w:r w:rsidR="00AB22D0" w:rsidRPr="00AB22D0">
          <w:rPr>
            <w:rStyle w:val="Hyperlink"/>
          </w:rPr>
          <w:t xml:space="preserve"> headshot.png</w:t>
        </w:r>
      </w:hyperlink>
    </w:p>
    <w:p w:rsidR="00AB22D0" w:rsidRDefault="00AB22D0"/>
    <w:p w:rsidR="00AB22D0" w:rsidRDefault="00AB22D0"/>
    <w:p w:rsidR="00A63E09" w:rsidRDefault="00A63E09"/>
    <w:p w:rsidR="00A63E09" w:rsidRDefault="00A63E09"/>
    <w:p w:rsidR="0076477A" w:rsidRDefault="0076477A"/>
    <w:p w:rsidR="0076477A" w:rsidRDefault="0076477A"/>
    <w:p w:rsidR="00A63E09" w:rsidRDefault="0076477A">
      <w:pPr>
        <w:rPr>
          <w:b/>
        </w:rPr>
      </w:pPr>
      <w:r w:rsidRPr="003C3A9B">
        <w:rPr>
          <w:b/>
          <w:highlight w:val="yellow"/>
        </w:rPr>
        <w:t xml:space="preserve">Page 3 </w:t>
      </w:r>
      <w:r w:rsidR="00A63E09" w:rsidRPr="003C3A9B">
        <w:rPr>
          <w:b/>
          <w:highlight w:val="yellow"/>
        </w:rPr>
        <w:t>Exhibits</w:t>
      </w:r>
      <w:r w:rsidRPr="003C3A9B">
        <w:rPr>
          <w:b/>
          <w:highlight w:val="yellow"/>
        </w:rPr>
        <w:t xml:space="preserve">   Use the same design from 2023 (loved it)</w:t>
      </w:r>
    </w:p>
    <w:p w:rsidR="0076477A" w:rsidRDefault="0076477A"/>
    <w:p w:rsidR="003C3A9B" w:rsidRDefault="0076477A">
      <w:pPr>
        <w:rPr>
          <w:color w:val="FF0000"/>
        </w:rPr>
      </w:pPr>
      <w:r w:rsidRPr="0076477A">
        <w:rPr>
          <w:color w:val="FF0000"/>
        </w:rPr>
        <w:t xml:space="preserve">Lanyard Sponsor  </w:t>
      </w:r>
    </w:p>
    <w:p w:rsidR="00A63E09" w:rsidRDefault="008B6E5C">
      <w:hyperlink r:id="rId9" w:history="1">
        <w:r w:rsidR="003C3A9B" w:rsidRPr="003C3A9B">
          <w:rPr>
            <w:rStyle w:val="Hyperlink"/>
            <w:sz w:val="18"/>
          </w:rPr>
          <w:t>S:\KSHA\Convention - KSHA\Convention-2024-Lexington\ExhibitKY2024\Logos-Exhibitors-KY-2024\2sp-Hogg(lanyards).jpg</w:t>
        </w:r>
      </w:hyperlink>
    </w:p>
    <w:p w:rsidR="0076477A" w:rsidRDefault="0076477A"/>
    <w:p w:rsidR="003C3A9B" w:rsidRDefault="0076477A">
      <w:pPr>
        <w:rPr>
          <w:color w:val="FF0000"/>
        </w:rPr>
      </w:pPr>
      <w:r w:rsidRPr="0076477A">
        <w:rPr>
          <w:color w:val="FF0000"/>
        </w:rPr>
        <w:t xml:space="preserve">Badge Sponsor </w:t>
      </w:r>
    </w:p>
    <w:p w:rsidR="0076477A" w:rsidRDefault="008B6E5C">
      <w:pPr>
        <w:rPr>
          <w:sz w:val="18"/>
        </w:rPr>
      </w:pPr>
      <w:hyperlink r:id="rId10" w:history="1">
        <w:r w:rsidR="003C3A9B" w:rsidRPr="003C3A9B">
          <w:rPr>
            <w:rStyle w:val="Hyperlink"/>
            <w:sz w:val="18"/>
          </w:rPr>
          <w:t>S:\KSHA\Convention - KSHA\Convention-2024-Lexington\ExhibitKY2024\Logos-Exhibitors-KY-2024\1sp-AssocPed(NameBadges).jpg</w:t>
        </w:r>
      </w:hyperlink>
    </w:p>
    <w:p w:rsidR="003C3A9B" w:rsidRPr="003C3A9B" w:rsidRDefault="003C3A9B">
      <w:pPr>
        <w:rPr>
          <w:sz w:val="18"/>
        </w:rPr>
      </w:pPr>
    </w:p>
    <w:p w:rsidR="0076477A" w:rsidRDefault="0076477A">
      <w:r w:rsidRPr="0076477A">
        <w:rPr>
          <w:color w:val="FF0000"/>
        </w:rPr>
        <w:t xml:space="preserve">Bag Sponsor </w:t>
      </w:r>
    </w:p>
    <w:p w:rsidR="003C3A9B" w:rsidRPr="003C3A9B" w:rsidRDefault="008B6E5C">
      <w:pPr>
        <w:rPr>
          <w:sz w:val="18"/>
        </w:rPr>
      </w:pPr>
      <w:hyperlink r:id="rId11" w:history="1">
        <w:r w:rsidR="003C3A9B" w:rsidRPr="003C3A9B">
          <w:rPr>
            <w:rStyle w:val="Hyperlink"/>
            <w:sz w:val="18"/>
          </w:rPr>
          <w:t>S:\KSHA\Convention - KSHA\Convention-2024-Lexington\ExhibitKY2024\Logos-Exhibitors-KY-2024\3sp-PartnersInComm(Bags).png</w:t>
        </w:r>
      </w:hyperlink>
    </w:p>
    <w:p w:rsidR="003C3A9B" w:rsidRDefault="003C3A9B"/>
    <w:p w:rsidR="003C3A9B" w:rsidRDefault="003C3A9B" w:rsidP="0076477A">
      <w:pPr>
        <w:rPr>
          <w:b/>
          <w:color w:val="FF0000"/>
        </w:rPr>
      </w:pPr>
      <w:r w:rsidRPr="003C3A9B">
        <w:rPr>
          <w:color w:val="FF0000"/>
        </w:rPr>
        <w:t>Breakfast Sponsor</w:t>
      </w:r>
      <w:r w:rsidRPr="003C3A9B">
        <w:rPr>
          <w:b/>
          <w:color w:val="FF0000"/>
        </w:rPr>
        <w:t xml:space="preserve"> </w:t>
      </w:r>
    </w:p>
    <w:p w:rsidR="0076477A" w:rsidRDefault="008B6E5C" w:rsidP="0076477A">
      <w:pPr>
        <w:rPr>
          <w:b/>
        </w:rPr>
      </w:pPr>
      <w:hyperlink r:id="rId12" w:history="1">
        <w:r w:rsidR="003C3A9B" w:rsidRPr="003C3A9B">
          <w:rPr>
            <w:rStyle w:val="Hyperlink"/>
            <w:b/>
            <w:sz w:val="14"/>
          </w:rPr>
          <w:t>S:\KSHA\Convention - KSHA\Convention-2024-Lexington\ExhibitKY2024\Logos-Exhibitors-KY-2024\4sp-KPI(Breakfast).png</w:t>
        </w:r>
      </w:hyperlink>
    </w:p>
    <w:p w:rsidR="003C3A9B" w:rsidRDefault="003C3A9B" w:rsidP="0076477A">
      <w:pPr>
        <w:rPr>
          <w:b/>
        </w:rPr>
      </w:pPr>
    </w:p>
    <w:p w:rsidR="003C3A9B" w:rsidRDefault="003C3A9B" w:rsidP="0076477A">
      <w:pPr>
        <w:rPr>
          <w:b/>
        </w:rPr>
      </w:pPr>
    </w:p>
    <w:p w:rsidR="003C3A9B" w:rsidRDefault="0076477A" w:rsidP="0076477A">
      <w:pPr>
        <w:rPr>
          <w:b/>
        </w:rPr>
      </w:pPr>
      <w:r>
        <w:rPr>
          <w:b/>
        </w:rPr>
        <w:t xml:space="preserve">All </w:t>
      </w:r>
      <w:r w:rsidR="003C3A9B">
        <w:rPr>
          <w:b/>
        </w:rPr>
        <w:t xml:space="preserve">other </w:t>
      </w:r>
      <w:r>
        <w:rPr>
          <w:b/>
        </w:rPr>
        <w:t xml:space="preserve">Exhibitor Logos:   </w:t>
      </w:r>
    </w:p>
    <w:p w:rsidR="0076477A" w:rsidRPr="0076477A" w:rsidRDefault="008B6E5C" w:rsidP="0076477A">
      <w:pPr>
        <w:rPr>
          <w:b/>
        </w:rPr>
      </w:pPr>
      <w:hyperlink r:id="rId13" w:history="1">
        <w:r w:rsidR="0076477A" w:rsidRPr="0076477A">
          <w:rPr>
            <w:rStyle w:val="Hyperlink"/>
            <w:b/>
          </w:rPr>
          <w:t>S:\KSHA\Convention - KSHA\Convention-2024-Lexington\ExhibitKY2024\Logos-Exhibitors-KY-2024</w:t>
        </w:r>
      </w:hyperlink>
    </w:p>
    <w:p w:rsidR="0076477A" w:rsidRDefault="0076477A"/>
    <w:p w:rsidR="00DD58C4" w:rsidRDefault="00DD58C4"/>
    <w:p w:rsidR="00DD58C4" w:rsidRDefault="00DD58C4"/>
    <w:p w:rsidR="00DD58C4" w:rsidRDefault="00DD58C4"/>
    <w:p w:rsidR="00DD58C4" w:rsidRDefault="00DD58C4"/>
    <w:p w:rsidR="00DD58C4" w:rsidRDefault="00DD58C4"/>
    <w:p w:rsidR="00DD58C4" w:rsidRPr="00AD36AD" w:rsidRDefault="00DD58C4">
      <w:pPr>
        <w:rPr>
          <w:b/>
        </w:rPr>
      </w:pPr>
      <w:r w:rsidRPr="00AD36AD">
        <w:rPr>
          <w:b/>
          <w:highlight w:val="yellow"/>
        </w:rPr>
        <w:t>Page 4 and 5   Session Tracker with CEU Cols and Room Name</w:t>
      </w:r>
    </w:p>
    <w:p w:rsidR="004E2232" w:rsidRDefault="008B6E5C">
      <w:hyperlink r:id="rId14" w:history="1">
        <w:r w:rsidR="003C3A9B" w:rsidRPr="003C3A9B">
          <w:rPr>
            <w:rStyle w:val="Hyperlink"/>
          </w:rPr>
          <w:t>TrackPages.xlsx</w:t>
        </w:r>
      </w:hyperlink>
    </w:p>
    <w:p w:rsidR="004E2232" w:rsidRDefault="004E2232"/>
    <w:p w:rsidR="004E2232" w:rsidRDefault="004E2232"/>
    <w:p w:rsidR="004E2232" w:rsidRDefault="004E2232"/>
    <w:p w:rsidR="004E2232" w:rsidRDefault="004E2232"/>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3C3A9B" w:rsidRDefault="003C3A9B">
      <w:pPr>
        <w:rPr>
          <w:highlight w:val="red"/>
        </w:rPr>
      </w:pPr>
    </w:p>
    <w:p w:rsidR="004E2232" w:rsidRDefault="004E2232">
      <w:pPr>
        <w:rPr>
          <w:b/>
          <w:highlight w:val="yellow"/>
        </w:rPr>
      </w:pPr>
      <w:r w:rsidRPr="00AD36AD">
        <w:rPr>
          <w:b/>
          <w:highlight w:val="yellow"/>
        </w:rPr>
        <w:t>Page 6</w:t>
      </w:r>
      <w:r w:rsidR="00AD36AD" w:rsidRPr="00AD36AD">
        <w:rPr>
          <w:b/>
          <w:highlight w:val="yellow"/>
        </w:rPr>
        <w:t>-11    will be all ad space.   (Posters will definitely have to be an insert this year)</w:t>
      </w:r>
    </w:p>
    <w:p w:rsidR="00E10B1A" w:rsidRDefault="00E10B1A" w:rsidP="00E10B1A">
      <w:pPr>
        <w:pStyle w:val="ListParagraph"/>
        <w:numPr>
          <w:ilvl w:val="0"/>
          <w:numId w:val="2"/>
        </w:numPr>
        <w:rPr>
          <w:b/>
        </w:rPr>
      </w:pPr>
      <w:r w:rsidRPr="00E10B1A">
        <w:rPr>
          <w:b/>
        </w:rPr>
        <w:t>Place ads on color background like you did last year, please.</w:t>
      </w:r>
    </w:p>
    <w:p w:rsidR="00E10B1A" w:rsidRPr="00E10B1A" w:rsidRDefault="00E10B1A" w:rsidP="00E10B1A">
      <w:pPr>
        <w:pStyle w:val="ListParagraph"/>
        <w:numPr>
          <w:ilvl w:val="0"/>
          <w:numId w:val="2"/>
        </w:numPr>
        <w:rPr>
          <w:b/>
        </w:rPr>
      </w:pPr>
      <w:r>
        <w:rPr>
          <w:b/>
        </w:rPr>
        <w:t xml:space="preserve">Currently </w:t>
      </w:r>
      <w:r w:rsidR="008B6E5C">
        <w:rPr>
          <w:b/>
        </w:rPr>
        <w:t>all sold ad space will take 5.50</w:t>
      </w:r>
      <w:bookmarkStart w:id="0" w:name="_GoBack"/>
      <w:bookmarkEnd w:id="0"/>
      <w:r>
        <w:rPr>
          <w:b/>
        </w:rPr>
        <w:t xml:space="preserve"> pages.  I will likely sel</w:t>
      </w:r>
      <w:r w:rsidR="002C43FE">
        <w:rPr>
          <w:b/>
        </w:rPr>
        <w:t>l a few more to fill to empty space.</w:t>
      </w:r>
      <w:r>
        <w:rPr>
          <w:b/>
        </w:rPr>
        <w:t xml:space="preserve">  If not</w:t>
      </w:r>
      <w:r w:rsidR="002C43FE">
        <w:rPr>
          <w:b/>
        </w:rPr>
        <w:t>,</w:t>
      </w:r>
      <w:r>
        <w:rPr>
          <w:b/>
        </w:rPr>
        <w:t xml:space="preserve"> we will fill with CEU information listed in the program mailer. </w:t>
      </w:r>
    </w:p>
    <w:p w:rsidR="00E10B1A" w:rsidRPr="00AD36AD" w:rsidRDefault="00E10B1A">
      <w:pPr>
        <w:rPr>
          <w:b/>
          <w:highlight w:val="yellow"/>
        </w:rPr>
      </w:pPr>
    </w:p>
    <w:p w:rsidR="00AD36AD" w:rsidRPr="00D13B40" w:rsidRDefault="00AD36AD">
      <w:pPr>
        <w:rPr>
          <w:highlight w:val="yellow"/>
        </w:rPr>
      </w:pPr>
    </w:p>
    <w:p w:rsidR="004E2232" w:rsidRDefault="00AD36AD">
      <w:pPr>
        <w:rPr>
          <w:b/>
        </w:rPr>
      </w:pPr>
      <w:r>
        <w:t xml:space="preserve">Link to Ads: </w:t>
      </w:r>
      <w:hyperlink r:id="rId15" w:history="1">
        <w:r w:rsidR="004E2232" w:rsidRPr="004E2232">
          <w:rPr>
            <w:rStyle w:val="Hyperlink"/>
            <w:b/>
          </w:rPr>
          <w:t>S:\KSHA\Convention - KSHA\Convention-2024-Lexington\</w:t>
        </w:r>
        <w:proofErr w:type="spellStart"/>
        <w:r w:rsidR="004E2232" w:rsidRPr="004E2232">
          <w:rPr>
            <w:rStyle w:val="Hyperlink"/>
            <w:b/>
          </w:rPr>
          <w:t>OnsiteProgram</w:t>
        </w:r>
        <w:proofErr w:type="spellEnd"/>
        <w:r w:rsidR="004E2232" w:rsidRPr="004E2232">
          <w:rPr>
            <w:rStyle w:val="Hyperlink"/>
            <w:b/>
          </w:rPr>
          <w:t>\Ads</w:t>
        </w:r>
      </w:hyperlink>
    </w:p>
    <w:p w:rsidR="004E2232" w:rsidRDefault="004E2232">
      <w:pPr>
        <w:rPr>
          <w:b/>
        </w:rPr>
      </w:pP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1340"/>
        <w:gridCol w:w="4395"/>
      </w:tblGrid>
      <w:tr w:rsidR="00E10B1A" w:rsidRPr="00AD36AD" w:rsidTr="00E10B1A">
        <w:trPr>
          <w:trHeight w:val="345"/>
        </w:trPr>
        <w:tc>
          <w:tcPr>
            <w:tcW w:w="4360" w:type="dxa"/>
            <w:shd w:val="clear" w:color="auto" w:fill="FFFFFF" w:themeFill="background1"/>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Passy-Muir, Inc.</w:t>
            </w:r>
          </w:p>
        </w:tc>
        <w:tc>
          <w:tcPr>
            <w:tcW w:w="1340" w:type="dxa"/>
            <w:vAlign w:val="bottom"/>
          </w:tcPr>
          <w:p w:rsidR="00E10B1A" w:rsidRDefault="00E10B1A">
            <w:pPr>
              <w:jc w:val="center"/>
              <w:rPr>
                <w:rFonts w:ascii="Calibri" w:hAnsi="Calibri" w:cs="Calibri"/>
                <w:b/>
                <w:bCs/>
                <w:color w:val="FF0000"/>
                <w:sz w:val="24"/>
                <w:szCs w:val="24"/>
              </w:rPr>
            </w:pPr>
            <w:r>
              <w:rPr>
                <w:rFonts w:ascii="Calibri" w:hAnsi="Calibri" w:cs="Calibri"/>
                <w:b/>
                <w:bCs/>
                <w:color w:val="FF0000"/>
              </w:rPr>
              <w:t xml:space="preserve">Half </w:t>
            </w:r>
            <w:proofErr w:type="spellStart"/>
            <w:r>
              <w:rPr>
                <w:rFonts w:ascii="Calibri" w:hAnsi="Calibri" w:cs="Calibri"/>
                <w:b/>
                <w:bCs/>
                <w:color w:val="FF0000"/>
              </w:rPr>
              <w:t>Pg</w:t>
            </w:r>
            <w:proofErr w:type="spellEnd"/>
          </w:p>
        </w:tc>
        <w:tc>
          <w:tcPr>
            <w:tcW w:w="4395" w:type="dxa"/>
            <w:vAlign w:val="bottom"/>
          </w:tcPr>
          <w:p w:rsidR="00E10B1A" w:rsidRDefault="00E10B1A">
            <w:pPr>
              <w:jc w:val="center"/>
              <w:rPr>
                <w:rFonts w:ascii="Calibri" w:hAnsi="Calibri" w:cs="Calibri"/>
                <w:b/>
                <w:bCs/>
                <w:color w:val="FF0000"/>
                <w:sz w:val="24"/>
                <w:szCs w:val="24"/>
              </w:rPr>
            </w:pPr>
            <w:r w:rsidRPr="00E10B1A">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Mount St. Joseph University</w:t>
            </w:r>
          </w:p>
        </w:tc>
        <w:tc>
          <w:tcPr>
            <w:tcW w:w="0" w:type="auto"/>
            <w:vAlign w:val="bottom"/>
          </w:tcPr>
          <w:p w:rsidR="00E10B1A" w:rsidRDefault="00E10B1A">
            <w:pPr>
              <w:jc w:val="center"/>
              <w:rPr>
                <w:rFonts w:ascii="Calibri" w:hAnsi="Calibri" w:cs="Calibri"/>
                <w:b/>
                <w:bCs/>
                <w:color w:val="FF0000"/>
                <w:sz w:val="24"/>
                <w:szCs w:val="24"/>
              </w:rPr>
            </w:pPr>
            <w:r>
              <w:rPr>
                <w:rFonts w:ascii="Calibri" w:hAnsi="Calibri" w:cs="Calibri"/>
                <w:b/>
                <w:bCs/>
                <w:color w:val="FF0000"/>
              </w:rPr>
              <w:t xml:space="preserve">Half </w:t>
            </w:r>
            <w:proofErr w:type="spellStart"/>
            <w:r>
              <w:rPr>
                <w:rFonts w:ascii="Calibri" w:hAnsi="Calibri" w:cs="Calibri"/>
                <w:b/>
                <w:bCs/>
                <w:color w:val="FF0000"/>
              </w:rPr>
              <w:t>Pg</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American Mobility Products</w:t>
            </w:r>
          </w:p>
        </w:tc>
        <w:tc>
          <w:tcPr>
            <w:tcW w:w="0" w:type="auto"/>
            <w:vAlign w:val="bottom"/>
          </w:tcPr>
          <w:p w:rsidR="00E10B1A" w:rsidRDefault="00E10B1A">
            <w:pPr>
              <w:jc w:val="center"/>
              <w:rPr>
                <w:rFonts w:ascii="Calibri" w:hAnsi="Calibri" w:cs="Calibri"/>
                <w:b/>
                <w:bCs/>
                <w:color w:val="FF0000"/>
                <w:sz w:val="24"/>
                <w:szCs w:val="24"/>
              </w:rPr>
            </w:pPr>
            <w:r>
              <w:rPr>
                <w:rFonts w:ascii="Calibri" w:hAnsi="Calibri" w:cs="Calibri"/>
                <w:b/>
                <w:bCs/>
                <w:color w:val="FF0000"/>
              </w:rPr>
              <w:t xml:space="preserve">Half </w:t>
            </w:r>
            <w:proofErr w:type="spellStart"/>
            <w:r>
              <w:rPr>
                <w:rFonts w:ascii="Calibri" w:hAnsi="Calibri" w:cs="Calibri"/>
                <w:b/>
                <w:bCs/>
                <w:color w:val="FF0000"/>
              </w:rPr>
              <w:t>Pg</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Marshall Pediatric Therapy</w:t>
            </w:r>
          </w:p>
        </w:tc>
        <w:tc>
          <w:tcPr>
            <w:tcW w:w="0" w:type="auto"/>
            <w:vAlign w:val="bottom"/>
          </w:tcPr>
          <w:p w:rsidR="00E10B1A" w:rsidRDefault="00E10B1A">
            <w:pPr>
              <w:jc w:val="center"/>
              <w:rPr>
                <w:rFonts w:ascii="Calibri" w:hAnsi="Calibri" w:cs="Calibri"/>
                <w:b/>
                <w:bCs/>
                <w:color w:val="FF0000"/>
                <w:sz w:val="24"/>
                <w:szCs w:val="24"/>
              </w:rPr>
            </w:pPr>
            <w:r>
              <w:rPr>
                <w:rFonts w:ascii="Calibri" w:hAnsi="Calibri" w:cs="Calibri"/>
                <w:b/>
                <w:bCs/>
                <w:color w:val="FF0000"/>
              </w:rPr>
              <w:t xml:space="preserve">Half </w:t>
            </w:r>
            <w:proofErr w:type="spellStart"/>
            <w:r>
              <w:rPr>
                <w:rFonts w:ascii="Calibri" w:hAnsi="Calibri" w:cs="Calibri"/>
                <w:b/>
                <w:bCs/>
                <w:color w:val="FF0000"/>
              </w:rPr>
              <w:t>Pg</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vAlign w:val="bottom"/>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Associates in Pediatric Therapy, LLC</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Hogg Therapy Pediatrics</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The Kid Spot Center, LLC</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Signature Rehab</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Wilson Pediatric Therapy</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National Stuttering Association</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INFOHANDLER.COM</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Paul H Brookes Publishing Co</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Super Duper Publications</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pPr>
            <w:r w:rsidRPr="007C6DB6">
              <w:rPr>
                <w:rFonts w:ascii="Calibri" w:hAnsi="Calibri" w:cs="Calibri"/>
                <w:b/>
                <w:bCs/>
                <w:color w:val="000000" w:themeColor="text1"/>
                <w:sz w:val="24"/>
                <w:szCs w:val="24"/>
              </w:rPr>
              <w:t>Received</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000000"/>
                <w:sz w:val="24"/>
                <w:szCs w:val="24"/>
              </w:rPr>
            </w:pPr>
            <w:r w:rsidRPr="00AD36AD">
              <w:rPr>
                <w:rFonts w:ascii="Calibri" w:eastAsia="Times New Roman" w:hAnsi="Calibri" w:cs="Calibri"/>
                <w:b/>
                <w:bCs/>
                <w:color w:val="000000"/>
                <w:sz w:val="24"/>
                <w:szCs w:val="24"/>
              </w:rPr>
              <w:t>Cornerstone Rehab</w:t>
            </w:r>
          </w:p>
        </w:tc>
        <w:tc>
          <w:tcPr>
            <w:tcW w:w="0" w:type="auto"/>
            <w:vAlign w:val="bottom"/>
          </w:tcPr>
          <w:p w:rsidR="00E10B1A" w:rsidRDefault="00E10B1A">
            <w:pPr>
              <w:jc w:val="center"/>
              <w:rPr>
                <w:rFonts w:ascii="Calibri" w:hAnsi="Calibri" w:cs="Calibri"/>
                <w:color w:val="000000"/>
                <w:sz w:val="24"/>
                <w:szCs w:val="24"/>
              </w:rPr>
            </w:pPr>
            <w:proofErr w:type="spellStart"/>
            <w:r>
              <w:rPr>
                <w:rFonts w:ascii="Calibri" w:hAnsi="Calibri" w:cs="Calibri"/>
                <w:b/>
                <w:bCs/>
                <w:color w:val="000000"/>
              </w:rPr>
              <w:t>Qtr</w:t>
            </w:r>
            <w:proofErr w:type="spellEnd"/>
          </w:p>
        </w:tc>
        <w:tc>
          <w:tcPr>
            <w:tcW w:w="4395" w:type="dxa"/>
          </w:tcPr>
          <w:p w:rsidR="00E10B1A" w:rsidRDefault="00E10B1A" w:rsidP="00E10B1A">
            <w:pPr>
              <w:jc w:val="center"/>
              <w:rPr>
                <w:rFonts w:ascii="Calibri" w:hAnsi="Calibri" w:cs="Calibri"/>
                <w:b/>
                <w:bCs/>
                <w:color w:val="000000" w:themeColor="text1"/>
                <w:sz w:val="24"/>
                <w:szCs w:val="24"/>
              </w:rPr>
            </w:pPr>
            <w:r>
              <w:rPr>
                <w:rFonts w:ascii="Calibri" w:hAnsi="Calibri" w:cs="Calibri"/>
                <w:b/>
                <w:bCs/>
                <w:color w:val="000000" w:themeColor="text1"/>
                <w:sz w:val="24"/>
                <w:szCs w:val="24"/>
              </w:rPr>
              <w:t>Use Logo – Place in colorful box</w:t>
            </w:r>
          </w:p>
          <w:p w:rsidR="00E10B1A" w:rsidRDefault="00E10B1A" w:rsidP="00E10B1A">
            <w:pPr>
              <w:jc w:val="center"/>
            </w:pPr>
            <w:r>
              <w:rPr>
                <w:rFonts w:ascii="Calibri" w:hAnsi="Calibri" w:cs="Calibri"/>
                <w:b/>
                <w:bCs/>
                <w:color w:val="000000" w:themeColor="text1"/>
                <w:sz w:val="24"/>
                <w:szCs w:val="24"/>
              </w:rPr>
              <w:t>Add words “  Visit Our Booth! ”</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FF0000"/>
                <w:sz w:val="24"/>
                <w:szCs w:val="24"/>
              </w:rPr>
            </w:pPr>
            <w:r w:rsidRPr="00AD36AD">
              <w:rPr>
                <w:rFonts w:ascii="Calibri" w:eastAsia="Times New Roman" w:hAnsi="Calibri" w:cs="Calibri"/>
                <w:b/>
                <w:bCs/>
                <w:color w:val="FF0000"/>
                <w:sz w:val="24"/>
                <w:szCs w:val="24"/>
              </w:rPr>
              <w:t>KPI Therapy, Inc.</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vAlign w:val="bottom"/>
          </w:tcPr>
          <w:p w:rsidR="00E10B1A" w:rsidRPr="00E10B1A" w:rsidRDefault="00E10B1A">
            <w:pPr>
              <w:jc w:val="center"/>
              <w:rPr>
                <w:rFonts w:ascii="Calibri" w:hAnsi="Calibri" w:cs="Calibri"/>
                <w:b/>
                <w:bCs/>
                <w:color w:val="FF0000"/>
                <w:sz w:val="24"/>
                <w:szCs w:val="24"/>
              </w:rPr>
            </w:pPr>
            <w:r w:rsidRPr="00E10B1A">
              <w:rPr>
                <w:rFonts w:ascii="Calibri" w:hAnsi="Calibri" w:cs="Calibri"/>
                <w:b/>
                <w:bCs/>
                <w:color w:val="FF0000"/>
              </w:rPr>
              <w:t>Save space – Ad Pending</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FF0000"/>
                <w:sz w:val="24"/>
                <w:szCs w:val="24"/>
              </w:rPr>
            </w:pPr>
            <w:r w:rsidRPr="00AD36AD">
              <w:rPr>
                <w:rFonts w:ascii="Calibri" w:eastAsia="Times New Roman" w:hAnsi="Calibri" w:cs="Calibri"/>
                <w:b/>
                <w:bCs/>
                <w:color w:val="FF0000"/>
                <w:sz w:val="24"/>
                <w:szCs w:val="24"/>
              </w:rPr>
              <w:t>EICS, LLC</w:t>
            </w:r>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vAlign w:val="bottom"/>
          </w:tcPr>
          <w:p w:rsidR="00E10B1A" w:rsidRPr="00E10B1A" w:rsidRDefault="00E10B1A">
            <w:pPr>
              <w:jc w:val="center"/>
              <w:rPr>
                <w:rFonts w:ascii="Calibri" w:hAnsi="Calibri" w:cs="Calibri"/>
                <w:b/>
                <w:bCs/>
                <w:color w:val="FF0000"/>
                <w:sz w:val="24"/>
                <w:szCs w:val="24"/>
              </w:rPr>
            </w:pPr>
            <w:r w:rsidRPr="00E10B1A">
              <w:rPr>
                <w:rFonts w:ascii="Calibri" w:hAnsi="Calibri" w:cs="Calibri"/>
                <w:b/>
                <w:bCs/>
                <w:color w:val="FF0000"/>
              </w:rPr>
              <w:t>Save space – Ad Pending</w:t>
            </w:r>
          </w:p>
        </w:tc>
      </w:tr>
      <w:tr w:rsidR="00E10B1A" w:rsidRPr="00AD36AD" w:rsidTr="00E10B1A">
        <w:trPr>
          <w:trHeight w:val="345"/>
        </w:trPr>
        <w:tc>
          <w:tcPr>
            <w:tcW w:w="4360" w:type="dxa"/>
            <w:shd w:val="clear" w:color="auto" w:fill="auto"/>
            <w:noWrap/>
            <w:hideMark/>
          </w:tcPr>
          <w:p w:rsidR="00E10B1A" w:rsidRPr="00AD36AD" w:rsidRDefault="00E10B1A" w:rsidP="00AD36AD">
            <w:pPr>
              <w:rPr>
                <w:rFonts w:ascii="Calibri" w:eastAsia="Times New Roman" w:hAnsi="Calibri" w:cs="Calibri"/>
                <w:b/>
                <w:bCs/>
                <w:color w:val="FF0000"/>
                <w:sz w:val="24"/>
                <w:szCs w:val="24"/>
              </w:rPr>
            </w:pPr>
            <w:proofErr w:type="spellStart"/>
            <w:r w:rsidRPr="00AD36AD">
              <w:rPr>
                <w:rFonts w:ascii="Calibri" w:eastAsia="Times New Roman" w:hAnsi="Calibri" w:cs="Calibri"/>
                <w:b/>
                <w:bCs/>
                <w:color w:val="FF0000"/>
                <w:sz w:val="24"/>
                <w:szCs w:val="24"/>
              </w:rPr>
              <w:t>Tobii</w:t>
            </w:r>
            <w:proofErr w:type="spellEnd"/>
            <w:r w:rsidRPr="00AD36AD">
              <w:rPr>
                <w:rFonts w:ascii="Calibri" w:eastAsia="Times New Roman" w:hAnsi="Calibri" w:cs="Calibri"/>
                <w:b/>
                <w:bCs/>
                <w:color w:val="FF0000"/>
                <w:sz w:val="24"/>
                <w:szCs w:val="24"/>
              </w:rPr>
              <w:t xml:space="preserve"> </w:t>
            </w:r>
            <w:proofErr w:type="spellStart"/>
            <w:r w:rsidRPr="00AD36AD">
              <w:rPr>
                <w:rFonts w:ascii="Calibri" w:eastAsia="Times New Roman" w:hAnsi="Calibri" w:cs="Calibri"/>
                <w:b/>
                <w:bCs/>
                <w:color w:val="FF0000"/>
                <w:sz w:val="24"/>
                <w:szCs w:val="24"/>
              </w:rPr>
              <w:t>Dynavox</w:t>
            </w:r>
            <w:proofErr w:type="spellEnd"/>
          </w:p>
        </w:tc>
        <w:tc>
          <w:tcPr>
            <w:tcW w:w="0" w:type="auto"/>
            <w:vAlign w:val="bottom"/>
          </w:tcPr>
          <w:p w:rsidR="00E10B1A" w:rsidRDefault="00E10B1A">
            <w:pPr>
              <w:jc w:val="center"/>
              <w:rPr>
                <w:rFonts w:ascii="Calibri" w:hAnsi="Calibri" w:cs="Calibri"/>
                <w:b/>
                <w:bCs/>
                <w:color w:val="000000"/>
                <w:sz w:val="24"/>
                <w:szCs w:val="24"/>
              </w:rPr>
            </w:pPr>
            <w:proofErr w:type="spellStart"/>
            <w:r>
              <w:rPr>
                <w:rFonts w:ascii="Calibri" w:hAnsi="Calibri" w:cs="Calibri"/>
                <w:b/>
                <w:bCs/>
                <w:color w:val="000000"/>
              </w:rPr>
              <w:t>Qtr</w:t>
            </w:r>
            <w:proofErr w:type="spellEnd"/>
          </w:p>
        </w:tc>
        <w:tc>
          <w:tcPr>
            <w:tcW w:w="4395" w:type="dxa"/>
            <w:vAlign w:val="bottom"/>
          </w:tcPr>
          <w:p w:rsidR="00E10B1A" w:rsidRPr="00E10B1A" w:rsidRDefault="00E10B1A">
            <w:pPr>
              <w:jc w:val="center"/>
              <w:rPr>
                <w:rFonts w:ascii="Calibri" w:hAnsi="Calibri" w:cs="Calibri"/>
                <w:b/>
                <w:bCs/>
                <w:color w:val="FF0000"/>
                <w:sz w:val="24"/>
                <w:szCs w:val="24"/>
              </w:rPr>
            </w:pPr>
            <w:r w:rsidRPr="00E10B1A">
              <w:rPr>
                <w:rFonts w:ascii="Calibri" w:hAnsi="Calibri" w:cs="Calibri"/>
                <w:b/>
                <w:bCs/>
                <w:color w:val="FF0000"/>
              </w:rPr>
              <w:t>Save space – Ad pending</w:t>
            </w:r>
          </w:p>
        </w:tc>
      </w:tr>
      <w:tr w:rsidR="001B4366" w:rsidRPr="00AD36AD" w:rsidTr="00E10B1A">
        <w:trPr>
          <w:trHeight w:val="345"/>
        </w:trPr>
        <w:tc>
          <w:tcPr>
            <w:tcW w:w="4360" w:type="dxa"/>
            <w:shd w:val="clear" w:color="auto" w:fill="auto"/>
            <w:noWrap/>
          </w:tcPr>
          <w:p w:rsidR="001B4366" w:rsidRPr="00AD36AD" w:rsidRDefault="001B4366" w:rsidP="00AD36AD">
            <w:pPr>
              <w:rPr>
                <w:rFonts w:ascii="Calibri" w:eastAsia="Times New Roman" w:hAnsi="Calibri" w:cs="Calibri"/>
                <w:b/>
                <w:bCs/>
                <w:color w:val="FF0000"/>
                <w:sz w:val="24"/>
                <w:szCs w:val="24"/>
              </w:rPr>
            </w:pPr>
            <w:r>
              <w:rPr>
                <w:rFonts w:ascii="Calibri" w:eastAsia="Times New Roman" w:hAnsi="Calibri" w:cs="Calibri"/>
                <w:b/>
                <w:bCs/>
                <w:color w:val="FF0000"/>
                <w:sz w:val="24"/>
                <w:szCs w:val="24"/>
              </w:rPr>
              <w:t>Talk To Me Technologies</w:t>
            </w:r>
          </w:p>
        </w:tc>
        <w:tc>
          <w:tcPr>
            <w:tcW w:w="0" w:type="auto"/>
            <w:vAlign w:val="bottom"/>
          </w:tcPr>
          <w:p w:rsidR="001B4366" w:rsidRDefault="001B4366">
            <w:pPr>
              <w:jc w:val="center"/>
              <w:rPr>
                <w:rFonts w:ascii="Calibri" w:hAnsi="Calibri" w:cs="Calibri"/>
                <w:b/>
                <w:bCs/>
                <w:color w:val="000000"/>
              </w:rPr>
            </w:pPr>
            <w:proofErr w:type="spellStart"/>
            <w:r>
              <w:rPr>
                <w:rFonts w:ascii="Calibri" w:hAnsi="Calibri" w:cs="Calibri"/>
                <w:b/>
                <w:bCs/>
                <w:color w:val="000000"/>
              </w:rPr>
              <w:t>Qtr</w:t>
            </w:r>
            <w:proofErr w:type="spellEnd"/>
          </w:p>
        </w:tc>
        <w:tc>
          <w:tcPr>
            <w:tcW w:w="4395" w:type="dxa"/>
            <w:vAlign w:val="bottom"/>
          </w:tcPr>
          <w:p w:rsidR="001B4366" w:rsidRPr="00E10B1A" w:rsidRDefault="001B4366">
            <w:pPr>
              <w:jc w:val="center"/>
              <w:rPr>
                <w:rFonts w:ascii="Calibri" w:hAnsi="Calibri" w:cs="Calibri"/>
                <w:b/>
                <w:bCs/>
                <w:color w:val="FF0000"/>
              </w:rPr>
            </w:pPr>
            <w:r>
              <w:rPr>
                <w:rFonts w:ascii="Calibri" w:hAnsi="Calibri" w:cs="Calibri"/>
                <w:b/>
                <w:bCs/>
                <w:color w:val="FF0000"/>
              </w:rPr>
              <w:t>Save Space- Ad Pending</w:t>
            </w:r>
          </w:p>
        </w:tc>
      </w:tr>
    </w:tbl>
    <w:p w:rsidR="004E2232" w:rsidRDefault="004E2232">
      <w:pPr>
        <w:rPr>
          <w:b/>
        </w:rPr>
      </w:pPr>
    </w:p>
    <w:p w:rsidR="004E2232" w:rsidRDefault="004E2232">
      <w:pPr>
        <w:rPr>
          <w:b/>
        </w:rPr>
      </w:pPr>
    </w:p>
    <w:p w:rsidR="003C3A9B" w:rsidRDefault="003C3A9B">
      <w:pPr>
        <w:rPr>
          <w:b/>
        </w:rPr>
      </w:pPr>
    </w:p>
    <w:p w:rsidR="003C3A9B" w:rsidRDefault="003C3A9B">
      <w:pPr>
        <w:rPr>
          <w:b/>
        </w:rPr>
      </w:pPr>
    </w:p>
    <w:p w:rsidR="003C3A9B" w:rsidRDefault="003C3A9B">
      <w:pPr>
        <w:rPr>
          <w:b/>
        </w:rPr>
      </w:pPr>
    </w:p>
    <w:p w:rsidR="003C3A9B" w:rsidRDefault="003C3A9B">
      <w:pPr>
        <w:rPr>
          <w:b/>
        </w:rPr>
      </w:pPr>
    </w:p>
    <w:p w:rsidR="003C3A9B" w:rsidRDefault="003C3A9B">
      <w:pPr>
        <w:rPr>
          <w:b/>
        </w:rPr>
      </w:pPr>
    </w:p>
    <w:p w:rsidR="003C3A9B" w:rsidRDefault="003C3A9B">
      <w:pPr>
        <w:rPr>
          <w:b/>
        </w:rPr>
      </w:pPr>
    </w:p>
    <w:p w:rsidR="004E2232" w:rsidRPr="004E2232" w:rsidRDefault="004E2232">
      <w:pPr>
        <w:rPr>
          <w:b/>
        </w:rPr>
      </w:pPr>
      <w:r w:rsidRPr="003C3A9B">
        <w:rPr>
          <w:b/>
          <w:highlight w:val="yellow"/>
        </w:rPr>
        <w:t>Back Cover  - Same Map</w:t>
      </w:r>
      <w:r w:rsidRPr="004E2232">
        <w:rPr>
          <w:b/>
        </w:rPr>
        <w:t xml:space="preserve"> </w:t>
      </w:r>
    </w:p>
    <w:sectPr w:rsidR="004E2232" w:rsidRPr="004E2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76E34"/>
    <w:multiLevelType w:val="hybridMultilevel"/>
    <w:tmpl w:val="CA7A593C"/>
    <w:lvl w:ilvl="0" w:tplc="76B8D7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4C220D"/>
    <w:multiLevelType w:val="hybridMultilevel"/>
    <w:tmpl w:val="950699B2"/>
    <w:lvl w:ilvl="0" w:tplc="4E66FE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0"/>
    <w:rsid w:val="00066DED"/>
    <w:rsid w:val="00177AF7"/>
    <w:rsid w:val="001B4366"/>
    <w:rsid w:val="002C43FE"/>
    <w:rsid w:val="00391C4E"/>
    <w:rsid w:val="003C3A9B"/>
    <w:rsid w:val="004E2232"/>
    <w:rsid w:val="005545A2"/>
    <w:rsid w:val="0058171C"/>
    <w:rsid w:val="00630D4F"/>
    <w:rsid w:val="00662C67"/>
    <w:rsid w:val="0076477A"/>
    <w:rsid w:val="00770330"/>
    <w:rsid w:val="007E63A0"/>
    <w:rsid w:val="00893826"/>
    <w:rsid w:val="008B6E5C"/>
    <w:rsid w:val="00A63E09"/>
    <w:rsid w:val="00AB22D0"/>
    <w:rsid w:val="00AD36AD"/>
    <w:rsid w:val="00C942A6"/>
    <w:rsid w:val="00D13B40"/>
    <w:rsid w:val="00D43C39"/>
    <w:rsid w:val="00DD58C4"/>
    <w:rsid w:val="00E1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2D0"/>
    <w:rPr>
      <w:color w:val="0000FF" w:themeColor="hyperlink"/>
      <w:u w:val="single"/>
    </w:rPr>
  </w:style>
  <w:style w:type="paragraph" w:styleId="BalloonText">
    <w:name w:val="Balloon Text"/>
    <w:basedOn w:val="Normal"/>
    <w:link w:val="BalloonTextChar"/>
    <w:uiPriority w:val="99"/>
    <w:semiHidden/>
    <w:unhideWhenUsed/>
    <w:rsid w:val="004E2232"/>
    <w:rPr>
      <w:rFonts w:ascii="Tahoma" w:hAnsi="Tahoma" w:cs="Tahoma"/>
      <w:sz w:val="16"/>
      <w:szCs w:val="16"/>
    </w:rPr>
  </w:style>
  <w:style w:type="character" w:customStyle="1" w:styleId="BalloonTextChar">
    <w:name w:val="Balloon Text Char"/>
    <w:basedOn w:val="DefaultParagraphFont"/>
    <w:link w:val="BalloonText"/>
    <w:uiPriority w:val="99"/>
    <w:semiHidden/>
    <w:rsid w:val="004E2232"/>
    <w:rPr>
      <w:rFonts w:ascii="Tahoma" w:hAnsi="Tahoma" w:cs="Tahoma"/>
      <w:sz w:val="16"/>
      <w:szCs w:val="16"/>
    </w:rPr>
  </w:style>
  <w:style w:type="paragraph" w:customStyle="1" w:styleId="p1">
    <w:name w:val="p1"/>
    <w:basedOn w:val="Normal"/>
    <w:rsid w:val="0058171C"/>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58171C"/>
  </w:style>
  <w:style w:type="character" w:styleId="FollowedHyperlink">
    <w:name w:val="FollowedHyperlink"/>
    <w:basedOn w:val="DefaultParagraphFont"/>
    <w:uiPriority w:val="99"/>
    <w:semiHidden/>
    <w:unhideWhenUsed/>
    <w:rsid w:val="003C3A9B"/>
    <w:rPr>
      <w:color w:val="800080" w:themeColor="followedHyperlink"/>
      <w:u w:val="single"/>
    </w:rPr>
  </w:style>
  <w:style w:type="paragraph" w:styleId="ListParagraph">
    <w:name w:val="List Paragraph"/>
    <w:basedOn w:val="Normal"/>
    <w:uiPriority w:val="34"/>
    <w:qFormat/>
    <w:rsid w:val="003C3A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2D0"/>
    <w:rPr>
      <w:color w:val="0000FF" w:themeColor="hyperlink"/>
      <w:u w:val="single"/>
    </w:rPr>
  </w:style>
  <w:style w:type="paragraph" w:styleId="BalloonText">
    <w:name w:val="Balloon Text"/>
    <w:basedOn w:val="Normal"/>
    <w:link w:val="BalloonTextChar"/>
    <w:uiPriority w:val="99"/>
    <w:semiHidden/>
    <w:unhideWhenUsed/>
    <w:rsid w:val="004E2232"/>
    <w:rPr>
      <w:rFonts w:ascii="Tahoma" w:hAnsi="Tahoma" w:cs="Tahoma"/>
      <w:sz w:val="16"/>
      <w:szCs w:val="16"/>
    </w:rPr>
  </w:style>
  <w:style w:type="character" w:customStyle="1" w:styleId="BalloonTextChar">
    <w:name w:val="Balloon Text Char"/>
    <w:basedOn w:val="DefaultParagraphFont"/>
    <w:link w:val="BalloonText"/>
    <w:uiPriority w:val="99"/>
    <w:semiHidden/>
    <w:rsid w:val="004E2232"/>
    <w:rPr>
      <w:rFonts w:ascii="Tahoma" w:hAnsi="Tahoma" w:cs="Tahoma"/>
      <w:sz w:val="16"/>
      <w:szCs w:val="16"/>
    </w:rPr>
  </w:style>
  <w:style w:type="paragraph" w:customStyle="1" w:styleId="p1">
    <w:name w:val="p1"/>
    <w:basedOn w:val="Normal"/>
    <w:rsid w:val="0058171C"/>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58171C"/>
  </w:style>
  <w:style w:type="character" w:styleId="FollowedHyperlink">
    <w:name w:val="FollowedHyperlink"/>
    <w:basedOn w:val="DefaultParagraphFont"/>
    <w:uiPriority w:val="99"/>
    <w:semiHidden/>
    <w:unhideWhenUsed/>
    <w:rsid w:val="003C3A9B"/>
    <w:rPr>
      <w:color w:val="800080" w:themeColor="followedHyperlink"/>
      <w:u w:val="single"/>
    </w:rPr>
  </w:style>
  <w:style w:type="paragraph" w:styleId="ListParagraph">
    <w:name w:val="List Paragraph"/>
    <w:basedOn w:val="Normal"/>
    <w:uiPriority w:val="34"/>
    <w:qFormat/>
    <w:rsid w:val="003C3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08993">
      <w:bodyDiv w:val="1"/>
      <w:marLeft w:val="0"/>
      <w:marRight w:val="0"/>
      <w:marTop w:val="0"/>
      <w:marBottom w:val="0"/>
      <w:divBdr>
        <w:top w:val="none" w:sz="0" w:space="0" w:color="auto"/>
        <w:left w:val="none" w:sz="0" w:space="0" w:color="auto"/>
        <w:bottom w:val="none" w:sz="0" w:space="0" w:color="auto"/>
        <w:right w:val="none" w:sz="0" w:space="0" w:color="auto"/>
      </w:divBdr>
    </w:div>
    <w:div w:id="1428964021">
      <w:bodyDiv w:val="1"/>
      <w:marLeft w:val="0"/>
      <w:marRight w:val="0"/>
      <w:marTop w:val="0"/>
      <w:marBottom w:val="0"/>
      <w:divBdr>
        <w:top w:val="none" w:sz="0" w:space="0" w:color="auto"/>
        <w:left w:val="none" w:sz="0" w:space="0" w:color="auto"/>
        <w:bottom w:val="none" w:sz="0" w:space="0" w:color="auto"/>
        <w:right w:val="none" w:sz="0" w:space="0" w:color="auto"/>
      </w:divBdr>
      <w:divsChild>
        <w:div w:id="74789824">
          <w:marLeft w:val="0"/>
          <w:marRight w:val="0"/>
          <w:marTop w:val="0"/>
          <w:marBottom w:val="0"/>
          <w:divBdr>
            <w:top w:val="none" w:sz="0" w:space="0" w:color="auto"/>
            <w:left w:val="none" w:sz="0" w:space="0" w:color="auto"/>
            <w:bottom w:val="none" w:sz="0" w:space="0" w:color="auto"/>
            <w:right w:val="none" w:sz="0" w:space="0" w:color="auto"/>
          </w:divBdr>
        </w:div>
      </w:divsChild>
    </w:div>
    <w:div w:id="18467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KSHA\Convention%20-%20KSHA\Convention-2024-Lexington\OnsiteProgram\maddy%20headshot.png" TargetMode="External"/><Relationship Id="rId13" Type="http://schemas.openxmlformats.org/officeDocument/2006/relationships/hyperlink" Target="file:///S:\KSHA\Convention%20-%20KSHA\Convention-2024-Lexington\ExhibitKY2024\Logos-Exhibitors-KY-2024" TargetMode="External"/><Relationship Id="rId3" Type="http://schemas.microsoft.com/office/2007/relationships/stylesWithEffects" Target="stylesWithEffects.xml"/><Relationship Id="rId7" Type="http://schemas.openxmlformats.org/officeDocument/2006/relationships/hyperlink" Target="file:///S:\KSHA\Convention%20-%20KSHA\Convention-2024-Lexington\OnsiteProgram\Photo-Redden.jpg" TargetMode="External"/><Relationship Id="rId12" Type="http://schemas.openxmlformats.org/officeDocument/2006/relationships/hyperlink" Target="file:///S:\KSHA\Convention%20-%20KSHA\Convention-2024-Lexington\ExhibitKY2024\Logos-Exhibitors-KY-2024\4sp-KPI(Breakfast).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S:\KSHA\Convention%20-%20KSHA\Convention-2024-Lexington\OnsiteProgram\Wahl-2023.jpg" TargetMode="External"/><Relationship Id="rId11" Type="http://schemas.openxmlformats.org/officeDocument/2006/relationships/hyperlink" Target="file:///S:\KSHA\Convention%20-%20KSHA\Convention-2024-Lexington\ExhibitKY2024\Logos-Exhibitors-KY-2024\3sp-PartnersInComm(Bags).png" TargetMode="External"/><Relationship Id="rId5" Type="http://schemas.openxmlformats.org/officeDocument/2006/relationships/webSettings" Target="webSettings.xml"/><Relationship Id="rId15" Type="http://schemas.openxmlformats.org/officeDocument/2006/relationships/hyperlink" Target="file:///S:\KSHA\Convention%20-%20KSHA\Convention-2024-Lexington\OnsiteProgram\Ads" TargetMode="External"/><Relationship Id="rId10" Type="http://schemas.openxmlformats.org/officeDocument/2006/relationships/hyperlink" Target="file:///S:\KSHA\Convention%20-%20KSHA\Convention-2024-Lexington\ExhibitKY2024\Logos-Exhibitors-KY-2024\1sp-AssocPed(NameBadges).jpg" TargetMode="External"/><Relationship Id="rId4" Type="http://schemas.openxmlformats.org/officeDocument/2006/relationships/settings" Target="settings.xml"/><Relationship Id="rId9" Type="http://schemas.openxmlformats.org/officeDocument/2006/relationships/hyperlink" Target="file:///S:\KSHA\Convention%20-%20KSHA\Convention-2024-Lexington\ExhibitKY2024\Logos-Exhibitors-KY-2024\2sp-Hogg(lanyards).jpg" TargetMode="External"/><Relationship Id="rId14" Type="http://schemas.openxmlformats.org/officeDocument/2006/relationships/hyperlink" Target="TrackPag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A53FFF49</Template>
  <TotalTime>167</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Joseph</dc:creator>
  <cp:lastModifiedBy>Melissa Joseph</cp:lastModifiedBy>
  <cp:revision>12</cp:revision>
  <dcterms:created xsi:type="dcterms:W3CDTF">2023-12-05T18:15:00Z</dcterms:created>
  <dcterms:modified xsi:type="dcterms:W3CDTF">2024-01-03T17:53:00Z</dcterms:modified>
</cp:coreProperties>
</file>