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F8" w:rsidRDefault="005109F8" w:rsidP="005109F8">
      <w:pPr>
        <w:rPr>
          <w:rFonts w:ascii="Calibri" w:hAnsi="Calibri" w:cs="Calibri"/>
          <w:color w:val="1F497D"/>
          <w:sz w:val="22"/>
          <w:szCs w:val="22"/>
        </w:rPr>
      </w:pPr>
    </w:p>
    <w:p w:rsidR="005109F8" w:rsidRDefault="005109F8" w:rsidP="005109F8">
      <w:pPr>
        <w:rPr>
          <w:rFonts w:ascii="Calibri" w:hAnsi="Calibri" w:cs="Calibri"/>
          <w:color w:val="1F497D"/>
          <w:sz w:val="22"/>
          <w:szCs w:val="22"/>
        </w:rPr>
      </w:pPr>
    </w:p>
    <w:p w:rsidR="005109F8" w:rsidRDefault="005109F8" w:rsidP="005109F8">
      <w:pPr>
        <w:rPr>
          <w:rFonts w:ascii="Calibri" w:hAnsi="Calibri" w:cs="Calibri"/>
          <w:color w:val="1F497D"/>
          <w:sz w:val="22"/>
          <w:szCs w:val="22"/>
        </w:rPr>
      </w:pPr>
    </w:p>
    <w:p w:rsidR="005109F8" w:rsidRDefault="005109F8" w:rsidP="005109F8">
      <w:pPr>
        <w:rPr>
          <w:rFonts w:ascii="Calibri" w:hAnsi="Calibri" w:cs="Calibri"/>
          <w:color w:val="1F497D"/>
          <w:sz w:val="22"/>
          <w:szCs w:val="22"/>
        </w:rPr>
      </w:pPr>
    </w:p>
    <w:p w:rsidR="005109F8" w:rsidRDefault="005109F8" w:rsidP="005109F8">
      <w:pPr>
        <w:rPr>
          <w:rFonts w:ascii="Calibri" w:hAnsi="Calibri" w:cs="Calibri"/>
          <w:color w:val="1F497D"/>
          <w:sz w:val="22"/>
          <w:szCs w:val="22"/>
        </w:rPr>
      </w:pPr>
    </w:p>
    <w:p w:rsidR="008514A5" w:rsidRDefault="008514A5"/>
    <w:p w:rsidR="008514A5" w:rsidRPr="008514A5" w:rsidRDefault="008514A5" w:rsidP="008514A5"/>
    <w:p w:rsidR="008514A5" w:rsidRPr="008514A5" w:rsidRDefault="008514A5" w:rsidP="008514A5"/>
    <w:p w:rsidR="008514A5" w:rsidRDefault="00080461" w:rsidP="008514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3F279" wp14:editId="5B79E725">
                <wp:simplePos x="0" y="0"/>
                <wp:positionH relativeFrom="column">
                  <wp:posOffset>-510638</wp:posOffset>
                </wp:positionH>
                <wp:positionV relativeFrom="paragraph">
                  <wp:posOffset>22703</wp:posOffset>
                </wp:positionV>
                <wp:extent cx="6911348" cy="2077720"/>
                <wp:effectExtent l="0" t="0" r="22860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8" cy="2077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40.2pt;margin-top:1.8pt;width:544.2pt;height:1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" filled="f" strokecolor="red" strokeweight="2pt"/>
            </w:pict>
          </mc:Fallback>
        </mc:AlternateContent>
      </w:r>
    </w:p>
    <w:p w:rsidR="008514A5" w:rsidRDefault="008514A5" w:rsidP="00080461">
      <w:pPr>
        <w:jc w:val="center"/>
        <w:rPr>
          <w:rFonts w:ascii="Calibri" w:hAnsi="Calibri" w:cs="Calibri"/>
          <w:b/>
          <w:color w:val="365F91" w:themeColor="accent1" w:themeShade="BF"/>
          <w:sz w:val="32"/>
          <w:szCs w:val="22"/>
        </w:rPr>
      </w:pPr>
      <w:r w:rsidRPr="008514A5">
        <w:rPr>
          <w:rFonts w:ascii="Calibri" w:hAnsi="Calibri" w:cs="Calibri"/>
          <w:b/>
          <w:color w:val="365F91" w:themeColor="accent1" w:themeShade="BF"/>
          <w:sz w:val="32"/>
          <w:szCs w:val="22"/>
        </w:rPr>
        <w:t>New This Year</w:t>
      </w:r>
      <w:r w:rsidR="00080461">
        <w:rPr>
          <w:rFonts w:ascii="Calibri" w:hAnsi="Calibri" w:cs="Calibri"/>
          <w:b/>
          <w:color w:val="365F91" w:themeColor="accent1" w:themeShade="BF"/>
          <w:sz w:val="32"/>
          <w:szCs w:val="22"/>
        </w:rPr>
        <w:t xml:space="preserve"> - </w:t>
      </w:r>
      <w:r w:rsidRPr="008514A5">
        <w:rPr>
          <w:rFonts w:ascii="Calibri" w:hAnsi="Calibri" w:cs="Calibri"/>
          <w:b/>
          <w:color w:val="365F91" w:themeColor="accent1" w:themeShade="BF"/>
          <w:sz w:val="32"/>
          <w:szCs w:val="22"/>
        </w:rPr>
        <w:t>Lunch Time Community Networking</w:t>
      </w:r>
    </w:p>
    <w:p w:rsidR="008514A5" w:rsidRPr="008514A5" w:rsidRDefault="008514A5" w:rsidP="008514A5">
      <w:pPr>
        <w:jc w:val="center"/>
        <w:rPr>
          <w:rFonts w:ascii="Calibri" w:hAnsi="Calibri" w:cs="Calibri"/>
          <w:b/>
          <w:color w:val="365F91" w:themeColor="accent1" w:themeShade="BF"/>
          <w:sz w:val="32"/>
          <w:szCs w:val="22"/>
        </w:rPr>
      </w:pPr>
      <w:r w:rsidRPr="008514A5">
        <w:rPr>
          <w:b/>
          <w:color w:val="A6A6A6" w:themeColor="background1" w:themeShade="A6"/>
          <w:sz w:val="28"/>
        </w:rPr>
        <w:t>Thursday, February 27</w:t>
      </w:r>
      <w:r>
        <w:rPr>
          <w:b/>
          <w:color w:val="A6A6A6" w:themeColor="background1" w:themeShade="A6"/>
          <w:sz w:val="28"/>
        </w:rPr>
        <w:t xml:space="preserve">    </w:t>
      </w:r>
      <w:r w:rsidRPr="008514A5">
        <w:rPr>
          <w:b/>
          <w:color w:val="A6A6A6" w:themeColor="background1" w:themeShade="A6"/>
          <w:sz w:val="28"/>
        </w:rPr>
        <w:t>12:30 pm – 1:30 pm</w:t>
      </w:r>
    </w:p>
    <w:p w:rsidR="008514A5" w:rsidRPr="00080461" w:rsidRDefault="008514A5" w:rsidP="008514A5">
      <w:pPr>
        <w:jc w:val="center"/>
        <w:rPr>
          <w:rFonts w:ascii="Calibri" w:hAnsi="Calibri" w:cs="Calibri"/>
          <w:b/>
          <w:sz w:val="8"/>
          <w:szCs w:val="22"/>
        </w:rPr>
      </w:pPr>
    </w:p>
    <w:p w:rsidR="00080461" w:rsidRPr="00080461" w:rsidRDefault="00080461" w:rsidP="00080461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KSHA is excited to offer two new communities in which to network within our professions. </w:t>
      </w:r>
      <w:r w:rsidR="008514A5" w:rsidRPr="00080461">
        <w:rPr>
          <w:rFonts w:asciiTheme="minorHAnsi" w:hAnsiTheme="minorHAnsi" w:cstheme="minorHAnsi"/>
        </w:rPr>
        <w:t xml:space="preserve">Please consider bringing your lunch for an opportunity to meet </w:t>
      </w:r>
      <w:r>
        <w:rPr>
          <w:rFonts w:asciiTheme="minorHAnsi" w:hAnsiTheme="minorHAnsi" w:cstheme="minorHAnsi"/>
        </w:rPr>
        <w:t xml:space="preserve">others and share experiences. </w:t>
      </w:r>
      <w:r>
        <w:rPr>
          <w:rFonts w:asciiTheme="minorHAnsi" w:eastAsia="Times New Roman" w:hAnsiTheme="minorHAnsi" w:cstheme="minorHAnsi"/>
        </w:rPr>
        <w:t>Grab your lunch from the Grab n’ Go Market on</w:t>
      </w:r>
      <w:r>
        <w:rPr>
          <w:rFonts w:asciiTheme="minorHAnsi" w:eastAsia="Times New Roman" w:hAnsiTheme="minorHAnsi" w:cstheme="minorHAnsi"/>
        </w:rPr>
        <w:t xml:space="preserve"> Level One and join a </w:t>
      </w:r>
      <w:r w:rsidR="000F7707">
        <w:rPr>
          <w:rFonts w:asciiTheme="minorHAnsi" w:eastAsia="Times New Roman" w:hAnsiTheme="minorHAnsi" w:cstheme="minorHAnsi"/>
        </w:rPr>
        <w:t xml:space="preserve">Community at a </w:t>
      </w:r>
      <w:proofErr w:type="spellStart"/>
      <w:r w:rsidR="000F7707">
        <w:rPr>
          <w:rFonts w:asciiTheme="minorHAnsi" w:eastAsia="Times New Roman" w:hAnsiTheme="minorHAnsi" w:cstheme="minorHAnsi"/>
        </w:rPr>
        <w:t>nea</w:t>
      </w:r>
      <w:proofErr w:type="spellEnd"/>
      <w:r>
        <w:rPr>
          <w:rFonts w:asciiTheme="minorHAnsi" w:eastAsia="Times New Roman" w:hAnsiTheme="minorHAnsi" w:cstheme="minorHAnsi"/>
        </w:rPr>
        <w:t xml:space="preserve"> by </w:t>
      </w:r>
      <w:r>
        <w:rPr>
          <w:rFonts w:asciiTheme="minorHAnsi" w:eastAsia="Times New Roman" w:hAnsiTheme="minorHAnsi" w:cstheme="minorHAnsi"/>
        </w:rPr>
        <w:t xml:space="preserve">reserved </w:t>
      </w:r>
      <w:r>
        <w:rPr>
          <w:rFonts w:asciiTheme="minorHAnsi" w:eastAsia="Times New Roman" w:hAnsiTheme="minorHAnsi" w:cstheme="minorHAnsi"/>
        </w:rPr>
        <w:t>table.</w:t>
      </w:r>
    </w:p>
    <w:p w:rsidR="008514A5" w:rsidRPr="00080461" w:rsidRDefault="008514A5" w:rsidP="008514A5">
      <w:pPr>
        <w:rPr>
          <w:rFonts w:asciiTheme="minorHAnsi" w:hAnsiTheme="minorHAnsi" w:cstheme="minorHAnsi"/>
          <w:sz w:val="4"/>
        </w:rPr>
      </w:pPr>
    </w:p>
    <w:p w:rsidR="008514A5" w:rsidRPr="00080461" w:rsidRDefault="00080461" w:rsidP="00080461">
      <w:pPr>
        <w:rPr>
          <w:rFonts w:asciiTheme="minorHAnsi" w:hAnsiTheme="minorHAnsi" w:cstheme="minorHAnsi"/>
          <w:sz w:val="6"/>
        </w:rPr>
      </w:pPr>
      <w:r>
        <w:rPr>
          <w:rFonts w:asciiTheme="minorHAnsi" w:hAnsiTheme="minorHAnsi" w:cstheme="minorHAnsi"/>
          <w:sz w:val="6"/>
        </w:rPr>
        <w:tab/>
      </w:r>
    </w:p>
    <w:p w:rsidR="008514A5" w:rsidRPr="00080461" w:rsidRDefault="008514A5" w:rsidP="00080461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080461">
        <w:rPr>
          <w:rFonts w:asciiTheme="minorHAnsi" w:eastAsia="Times New Roman" w:hAnsiTheme="minorHAnsi" w:cstheme="minorHAnsi"/>
        </w:rPr>
        <w:t>Community for Diversity, Equity and Inclusion</w:t>
      </w:r>
    </w:p>
    <w:p w:rsidR="008514A5" w:rsidRDefault="008514A5" w:rsidP="00080461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080461">
        <w:rPr>
          <w:rFonts w:asciiTheme="minorHAnsi" w:eastAsia="Times New Roman" w:hAnsiTheme="minorHAnsi" w:cstheme="minorHAnsi"/>
        </w:rPr>
        <w:t>Community of Young Professionals (students welcome)</w:t>
      </w:r>
    </w:p>
    <w:p w:rsidR="00B52253" w:rsidRPr="008514A5" w:rsidRDefault="00B52253" w:rsidP="008514A5">
      <w:pPr>
        <w:tabs>
          <w:tab w:val="left" w:pos="3647"/>
        </w:tabs>
      </w:pPr>
      <w:bookmarkStart w:id="0" w:name="_GoBack"/>
      <w:bookmarkEnd w:id="0"/>
    </w:p>
    <w:sectPr w:rsidR="00B52253" w:rsidRPr="00851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212B"/>
    <w:multiLevelType w:val="multilevel"/>
    <w:tmpl w:val="4DD0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566CE1"/>
    <w:multiLevelType w:val="hybridMultilevel"/>
    <w:tmpl w:val="9B3025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F8"/>
    <w:rsid w:val="00080461"/>
    <w:rsid w:val="000F7707"/>
    <w:rsid w:val="005109F8"/>
    <w:rsid w:val="008514A5"/>
    <w:rsid w:val="00B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9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6130544</Template>
  <TotalTime>35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</dc:creator>
  <cp:lastModifiedBy>KSHA</cp:lastModifiedBy>
  <cp:revision>2</cp:revision>
  <dcterms:created xsi:type="dcterms:W3CDTF">2024-10-24T12:08:00Z</dcterms:created>
  <dcterms:modified xsi:type="dcterms:W3CDTF">2024-10-24T12:43:00Z</dcterms:modified>
</cp:coreProperties>
</file>