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02" w:rsidRPr="00955F02" w:rsidRDefault="00955F02" w:rsidP="00955F02">
      <w:pPr>
        <w:spacing w:after="0" w:line="240" w:lineRule="auto"/>
        <w:jc w:val="center"/>
        <w:rPr>
          <w:rFonts w:ascii="Times New Roman" w:eastAsia="Times New Roman" w:hAnsi="Times New Roman" w:cs="Times New Roman"/>
          <w:b/>
          <w:sz w:val="24"/>
          <w:szCs w:val="24"/>
        </w:rPr>
      </w:pPr>
      <w:bookmarkStart w:id="0" w:name="_GoBack"/>
      <w:r w:rsidRPr="00955F02">
        <w:rPr>
          <w:rFonts w:ascii="Times New Roman" w:eastAsia="Times New Roman" w:hAnsi="Times New Roman" w:cs="Times New Roman"/>
          <w:b/>
          <w:sz w:val="24"/>
          <w:szCs w:val="24"/>
        </w:rPr>
        <w:t>Reading Disabilities Legislative Bill</w:t>
      </w:r>
    </w:p>
    <w:p w:rsidR="00955F02" w:rsidRDefault="00955F02" w:rsidP="00955F0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Prepared by Lynn Nowak lobbyist</w:t>
      </w:r>
    </w:p>
    <w:p w:rsidR="00955F02" w:rsidRDefault="00955F02" w:rsidP="00955F02">
      <w:pPr>
        <w:spacing w:after="0" w:line="240" w:lineRule="auto"/>
        <w:jc w:val="center"/>
        <w:rPr>
          <w:rFonts w:ascii="Times New Roman" w:eastAsia="Times New Roman" w:hAnsi="Times New Roman" w:cs="Times New Roman"/>
          <w:sz w:val="24"/>
          <w:szCs w:val="24"/>
        </w:rPr>
      </w:pPr>
    </w:p>
    <w:p w:rsidR="00955F02" w:rsidRDefault="00955F02" w:rsidP="00955F02">
      <w:pPr>
        <w:pStyle w:val="ListParagraph"/>
        <w:numPr>
          <w:ilvl w:val="0"/>
          <w:numId w:val="1"/>
        </w:numPr>
        <w:spacing w:after="0" w:line="240" w:lineRule="auto"/>
        <w:jc w:val="both"/>
        <w:rPr>
          <w:rFonts w:ascii="Times New Roman" w:eastAsia="Times New Roman" w:hAnsi="Times New Roman" w:cs="Times New Roman"/>
          <w:sz w:val="24"/>
          <w:szCs w:val="24"/>
        </w:rPr>
      </w:pPr>
      <w:r w:rsidRPr="00955F02">
        <w:rPr>
          <w:rFonts w:ascii="Times New Roman" w:eastAsia="Times New Roman" w:hAnsi="Times New Roman" w:cs="Times New Roman"/>
          <w:sz w:val="24"/>
          <w:szCs w:val="24"/>
        </w:rPr>
        <w:t xml:space="preserve">Governor Christie recently signed into law two bills, </w:t>
      </w:r>
      <w:r w:rsidRPr="00955F02">
        <w:rPr>
          <w:rFonts w:ascii="Times New Roman" w:eastAsia="Times New Roman" w:hAnsi="Times New Roman" w:cs="Times New Roman"/>
          <w:b/>
          <w:sz w:val="24"/>
          <w:szCs w:val="24"/>
        </w:rPr>
        <w:t>A3606/A3607</w:t>
      </w:r>
      <w:r w:rsidRPr="00955F02">
        <w:rPr>
          <w:rFonts w:ascii="Times New Roman" w:eastAsia="Times New Roman" w:hAnsi="Times New Roman" w:cs="Times New Roman"/>
          <w:sz w:val="24"/>
          <w:szCs w:val="24"/>
        </w:rPr>
        <w:t xml:space="preserve"> and</w:t>
      </w:r>
      <w:r w:rsidRPr="00955F02">
        <w:rPr>
          <w:rFonts w:ascii="Times New Roman" w:eastAsia="Times New Roman" w:hAnsi="Times New Roman" w:cs="Times New Roman"/>
          <w:b/>
          <w:sz w:val="24"/>
          <w:szCs w:val="24"/>
        </w:rPr>
        <w:t xml:space="preserve"> A3608</w:t>
      </w:r>
      <w:r w:rsidRPr="00955F02">
        <w:rPr>
          <w:rFonts w:ascii="Times New Roman" w:eastAsia="Times New Roman" w:hAnsi="Times New Roman" w:cs="Times New Roman"/>
          <w:sz w:val="24"/>
          <w:szCs w:val="24"/>
        </w:rPr>
        <w:t>, strongly supported by NJSHA.  They are the result of the findings of the Reading Dis</w:t>
      </w:r>
      <w:r>
        <w:rPr>
          <w:rFonts w:ascii="Times New Roman" w:eastAsia="Times New Roman" w:hAnsi="Times New Roman" w:cs="Times New Roman"/>
          <w:sz w:val="24"/>
          <w:szCs w:val="24"/>
        </w:rPr>
        <w:t xml:space="preserve">abilities Task Force, in which NJSHA well-represented </w:t>
      </w:r>
      <w:r w:rsidRPr="00955F02">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 xml:space="preserve">member </w:t>
      </w:r>
      <w:r w:rsidRPr="00955F02">
        <w:rPr>
          <w:rFonts w:ascii="Times New Roman" w:eastAsia="Times New Roman" w:hAnsi="Times New Roman" w:cs="Times New Roman"/>
          <w:sz w:val="24"/>
          <w:szCs w:val="24"/>
        </w:rPr>
        <w:t xml:space="preserve">Karen </w:t>
      </w:r>
      <w:proofErr w:type="spellStart"/>
      <w:r w:rsidRPr="00955F02">
        <w:rPr>
          <w:rFonts w:ascii="Times New Roman" w:eastAsia="Times New Roman" w:hAnsi="Times New Roman" w:cs="Times New Roman"/>
          <w:sz w:val="24"/>
          <w:szCs w:val="24"/>
        </w:rPr>
        <w:t>Kimberlin</w:t>
      </w:r>
      <w:proofErr w:type="spellEnd"/>
      <w:r w:rsidRPr="00955F02">
        <w:rPr>
          <w:rFonts w:ascii="Times New Roman" w:eastAsia="Times New Roman" w:hAnsi="Times New Roman" w:cs="Times New Roman"/>
          <w:sz w:val="24"/>
          <w:szCs w:val="24"/>
        </w:rPr>
        <w:t xml:space="preserve">.  </w:t>
      </w:r>
    </w:p>
    <w:p w:rsidR="00955F02" w:rsidRPr="00955F02" w:rsidRDefault="00955F02" w:rsidP="00955F02">
      <w:pPr>
        <w:pStyle w:val="ListParagraph"/>
        <w:numPr>
          <w:ilvl w:val="0"/>
          <w:numId w:val="1"/>
        </w:numPr>
        <w:spacing w:after="0" w:line="240" w:lineRule="auto"/>
        <w:jc w:val="both"/>
        <w:rPr>
          <w:rFonts w:ascii="Times New Roman" w:eastAsia="Times New Roman" w:hAnsi="Times New Roman" w:cs="Times New Roman"/>
          <w:i/>
          <w:sz w:val="24"/>
          <w:szCs w:val="24"/>
        </w:rPr>
      </w:pPr>
      <w:r w:rsidRPr="00955F02">
        <w:rPr>
          <w:rFonts w:ascii="Times New Roman" w:eastAsia="Times New Roman" w:hAnsi="Times New Roman" w:cs="Times New Roman"/>
          <w:b/>
          <w:sz w:val="24"/>
          <w:szCs w:val="24"/>
        </w:rPr>
        <w:t>A3606/A3607</w:t>
      </w:r>
      <w:r w:rsidRPr="00955F02">
        <w:rPr>
          <w:rFonts w:ascii="Times New Roman" w:eastAsia="Times New Roman" w:hAnsi="Times New Roman" w:cs="Times New Roman"/>
          <w:sz w:val="24"/>
          <w:szCs w:val="24"/>
        </w:rPr>
        <w:t xml:space="preserve"> mandates that the Department of Education provide professional development opportunities, related to reading disabilities, for educators.  </w:t>
      </w:r>
      <w:r w:rsidRPr="00955F02">
        <w:rPr>
          <w:rFonts w:ascii="Times New Roman" w:eastAsia="Times New Roman" w:hAnsi="Times New Roman" w:cs="Times New Roman"/>
          <w:i/>
          <w:sz w:val="24"/>
          <w:szCs w:val="24"/>
        </w:rPr>
        <w:t xml:space="preserve">SLSs are explicitly included in this new law.  </w:t>
      </w:r>
    </w:p>
    <w:p w:rsidR="00955F02" w:rsidRDefault="00955F02" w:rsidP="00955F02">
      <w:pPr>
        <w:pStyle w:val="ListParagraph"/>
        <w:numPr>
          <w:ilvl w:val="0"/>
          <w:numId w:val="1"/>
        </w:numPr>
        <w:spacing w:after="0" w:line="240" w:lineRule="auto"/>
        <w:jc w:val="both"/>
        <w:rPr>
          <w:rFonts w:ascii="Times New Roman" w:eastAsia="Times New Roman" w:hAnsi="Times New Roman" w:cs="Times New Roman"/>
          <w:sz w:val="24"/>
          <w:szCs w:val="24"/>
        </w:rPr>
      </w:pPr>
      <w:r w:rsidRPr="00955F02">
        <w:rPr>
          <w:rFonts w:ascii="Times New Roman" w:eastAsia="Times New Roman" w:hAnsi="Times New Roman" w:cs="Times New Roman"/>
          <w:b/>
          <w:sz w:val="24"/>
          <w:szCs w:val="24"/>
        </w:rPr>
        <w:t>A3608</w:t>
      </w:r>
      <w:r w:rsidRPr="00955F02">
        <w:rPr>
          <w:rFonts w:ascii="Times New Roman" w:eastAsia="Times New Roman" w:hAnsi="Times New Roman" w:cs="Times New Roman"/>
          <w:sz w:val="24"/>
          <w:szCs w:val="24"/>
        </w:rPr>
        <w:t xml:space="preserve"> directs the Department of Education to incorporate the International Dyslexia Association’s definition of dyslexia in the State’s special education regulations.   </w:t>
      </w:r>
    </w:p>
    <w:p w:rsidR="00955F02" w:rsidRDefault="00955F02" w:rsidP="00955F02">
      <w:pPr>
        <w:pStyle w:val="ListParagraph"/>
        <w:numPr>
          <w:ilvl w:val="0"/>
          <w:numId w:val="1"/>
        </w:numPr>
        <w:spacing w:after="0" w:line="240" w:lineRule="auto"/>
        <w:jc w:val="both"/>
        <w:rPr>
          <w:rFonts w:ascii="Times New Roman" w:eastAsia="Times New Roman" w:hAnsi="Times New Roman" w:cs="Times New Roman"/>
          <w:sz w:val="24"/>
          <w:szCs w:val="24"/>
        </w:rPr>
      </w:pPr>
      <w:r w:rsidRPr="00955F02">
        <w:rPr>
          <w:rFonts w:ascii="Times New Roman" w:eastAsia="Times New Roman" w:hAnsi="Times New Roman" w:cs="Times New Roman"/>
          <w:sz w:val="24"/>
          <w:szCs w:val="24"/>
        </w:rPr>
        <w:t xml:space="preserve"> On behalf</w:t>
      </w:r>
      <w:r>
        <w:rPr>
          <w:rFonts w:ascii="Times New Roman" w:eastAsia="Times New Roman" w:hAnsi="Times New Roman" w:cs="Times New Roman"/>
          <w:sz w:val="24"/>
          <w:szCs w:val="24"/>
        </w:rPr>
        <w:t xml:space="preserve"> of NJSHA, Karen </w:t>
      </w:r>
      <w:proofErr w:type="spellStart"/>
      <w:r>
        <w:rPr>
          <w:rFonts w:ascii="Times New Roman" w:eastAsia="Times New Roman" w:hAnsi="Times New Roman" w:cs="Times New Roman"/>
          <w:sz w:val="24"/>
          <w:szCs w:val="24"/>
        </w:rPr>
        <w:t>Kimberlin</w:t>
      </w:r>
      <w:proofErr w:type="spellEnd"/>
      <w:r>
        <w:rPr>
          <w:rFonts w:ascii="Times New Roman" w:eastAsia="Times New Roman" w:hAnsi="Times New Roman" w:cs="Times New Roman"/>
          <w:sz w:val="24"/>
          <w:szCs w:val="24"/>
        </w:rPr>
        <w:t xml:space="preserve"> and our lobbyist, Lynn Nowak</w:t>
      </w:r>
      <w:proofErr w:type="gramStart"/>
      <w:r>
        <w:rPr>
          <w:rFonts w:ascii="Times New Roman" w:eastAsia="Times New Roman" w:hAnsi="Times New Roman" w:cs="Times New Roman"/>
          <w:sz w:val="24"/>
          <w:szCs w:val="24"/>
        </w:rPr>
        <w:t xml:space="preserve">, </w:t>
      </w:r>
      <w:r w:rsidRPr="00955F02">
        <w:rPr>
          <w:rFonts w:ascii="Times New Roman" w:eastAsia="Times New Roman" w:hAnsi="Times New Roman" w:cs="Times New Roman"/>
          <w:sz w:val="24"/>
          <w:szCs w:val="24"/>
        </w:rPr>
        <w:t xml:space="preserve"> testified</w:t>
      </w:r>
      <w:proofErr w:type="gramEnd"/>
      <w:r w:rsidRPr="00955F02">
        <w:rPr>
          <w:rFonts w:ascii="Times New Roman" w:eastAsia="Times New Roman" w:hAnsi="Times New Roman" w:cs="Times New Roman"/>
          <w:sz w:val="24"/>
          <w:szCs w:val="24"/>
        </w:rPr>
        <w:t xml:space="preserve"> in favor of these bills when they were heard by the Senate Education Committee on June 20</w:t>
      </w:r>
      <w:r>
        <w:rPr>
          <w:rFonts w:ascii="Times New Roman" w:eastAsia="Times New Roman" w:hAnsi="Times New Roman" w:cs="Times New Roman"/>
          <w:sz w:val="24"/>
          <w:szCs w:val="24"/>
        </w:rPr>
        <w:t>, 2013</w:t>
      </w:r>
      <w:r w:rsidRPr="00955F02">
        <w:rPr>
          <w:rFonts w:ascii="Times New Roman" w:eastAsia="Times New Roman" w:hAnsi="Times New Roman" w:cs="Times New Roman"/>
          <w:sz w:val="24"/>
          <w:szCs w:val="24"/>
        </w:rPr>
        <w:t xml:space="preserve">.  Sponsored by Assemblyman Albano and Senator </w:t>
      </w:r>
      <w:proofErr w:type="spellStart"/>
      <w:r w:rsidRPr="00955F02">
        <w:rPr>
          <w:rFonts w:ascii="Times New Roman" w:eastAsia="Times New Roman" w:hAnsi="Times New Roman" w:cs="Times New Roman"/>
          <w:sz w:val="24"/>
          <w:szCs w:val="24"/>
        </w:rPr>
        <w:t>VanDrew</w:t>
      </w:r>
      <w:proofErr w:type="spellEnd"/>
      <w:r w:rsidRPr="00955F02">
        <w:rPr>
          <w:rFonts w:ascii="Times New Roman" w:eastAsia="Times New Roman" w:hAnsi="Times New Roman" w:cs="Times New Roman"/>
          <w:sz w:val="24"/>
          <w:szCs w:val="24"/>
        </w:rPr>
        <w:t xml:space="preserve"> (D-Cape May), they passed the Senate unanimously on June 27. </w:t>
      </w:r>
    </w:p>
    <w:p w:rsidR="00955F02" w:rsidRPr="00955F02" w:rsidRDefault="00955F02" w:rsidP="00955F02">
      <w:pPr>
        <w:pStyle w:val="ListParagraph"/>
        <w:numPr>
          <w:ilvl w:val="0"/>
          <w:numId w:val="1"/>
        </w:numPr>
        <w:spacing w:after="0" w:line="240" w:lineRule="auto"/>
        <w:jc w:val="both"/>
        <w:rPr>
          <w:rFonts w:ascii="Times New Roman" w:eastAsia="Times New Roman" w:hAnsi="Times New Roman" w:cs="Times New Roman"/>
          <w:sz w:val="24"/>
          <w:szCs w:val="24"/>
        </w:rPr>
      </w:pPr>
      <w:r w:rsidRPr="00955F02">
        <w:rPr>
          <w:rFonts w:ascii="Times New Roman" w:eastAsia="Times New Roman" w:hAnsi="Times New Roman" w:cs="Times New Roman"/>
          <w:sz w:val="24"/>
          <w:szCs w:val="24"/>
        </w:rPr>
        <w:t xml:space="preserve">  Another bill in the package, A3605, which requires screening of students for dyslexia, is still awaiting consideration by the Assembly Appropriations Committee.  There has been some disagreement between advocates and educators regarding when the screening should take place.  </w:t>
      </w:r>
    </w:p>
    <w:bookmarkEnd w:id="0"/>
    <w:p w:rsidR="003D31A1" w:rsidRDefault="003D31A1"/>
    <w:sectPr w:rsidR="003D3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7F4D"/>
    <w:multiLevelType w:val="hybridMultilevel"/>
    <w:tmpl w:val="204A01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02"/>
    <w:rsid w:val="003D31A1"/>
    <w:rsid w:val="00955F02"/>
    <w:rsid w:val="00C5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F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084">
      <w:bodyDiv w:val="1"/>
      <w:marLeft w:val="0"/>
      <w:marRight w:val="0"/>
      <w:marTop w:val="0"/>
      <w:marBottom w:val="0"/>
      <w:divBdr>
        <w:top w:val="none" w:sz="0" w:space="0" w:color="auto"/>
        <w:left w:val="none" w:sz="0" w:space="0" w:color="auto"/>
        <w:bottom w:val="none" w:sz="0" w:space="0" w:color="auto"/>
        <w:right w:val="none" w:sz="0" w:space="0" w:color="auto"/>
      </w:divBdr>
      <w:divsChild>
        <w:div w:id="1989044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2B76466F.dotm</Template>
  <TotalTime>1</TotalTime>
  <Pages>1</Pages>
  <Words>187</Words>
  <Characters>1067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Seton Hall University</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P Neubauer</dc:creator>
  <cp:lastModifiedBy>Diane Yenerall</cp:lastModifiedBy>
  <cp:revision>2</cp:revision>
  <cp:lastPrinted>2013-09-13T19:25:00Z</cp:lastPrinted>
  <dcterms:created xsi:type="dcterms:W3CDTF">2013-09-13T19:35:00Z</dcterms:created>
  <dcterms:modified xsi:type="dcterms:W3CDTF">2013-09-13T19:35:00Z</dcterms:modified>
</cp:coreProperties>
</file>