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6193" w:rsidRPr="00F8744B" w:rsidRDefault="00F8744B" w:rsidP="00F8744B">
      <w:pPr>
        <w:jc w:val="center"/>
        <w:rPr>
          <w:b/>
        </w:rPr>
      </w:pPr>
      <w:r w:rsidRPr="00F8744B">
        <w:rPr>
          <w:b/>
        </w:rPr>
        <w:t xml:space="preserve">Milestones </w:t>
      </w:r>
      <w:bookmarkStart w:id="0" w:name="_GoBack"/>
      <w:bookmarkEnd w:id="0"/>
    </w:p>
    <w:p w:rsidR="00F8744B" w:rsidRDefault="00F8744B"/>
    <w:p w:rsidR="00F8744B" w:rsidRDefault="00F8744B" w:rsidP="00F8744B">
      <w:pPr>
        <w:pStyle w:val="BodyText"/>
        <w:suppressAutoHyphens/>
        <w:spacing w:before="270"/>
        <w:jc w:val="both"/>
      </w:pPr>
      <w:r>
        <w:rPr>
          <w:b/>
          <w:bCs/>
          <w:color w:val="0067B1"/>
          <w:spacing w:val="-2"/>
        </w:rPr>
        <w:t xml:space="preserve">Robert M. </w:t>
      </w:r>
      <w:proofErr w:type="spellStart"/>
      <w:r>
        <w:rPr>
          <w:b/>
          <w:bCs/>
          <w:color w:val="0067B1"/>
          <w:spacing w:val="-2"/>
        </w:rPr>
        <w:t>DiSogra</w:t>
      </w:r>
      <w:proofErr w:type="spellEnd"/>
      <w:r>
        <w:rPr>
          <w:b/>
          <w:bCs/>
          <w:color w:val="0067B1"/>
          <w:spacing w:val="-2"/>
        </w:rPr>
        <w:t xml:space="preserve">, </w:t>
      </w:r>
      <w:proofErr w:type="spellStart"/>
      <w:r>
        <w:rPr>
          <w:b/>
          <w:bCs/>
          <w:color w:val="0067B1"/>
          <w:spacing w:val="-2"/>
        </w:rPr>
        <w:t>AuD</w:t>
      </w:r>
      <w:proofErr w:type="spellEnd"/>
      <w:r>
        <w:rPr>
          <w:b/>
          <w:bCs/>
          <w:color w:val="0067B1"/>
          <w:spacing w:val="-2"/>
        </w:rPr>
        <w:t>, FAAA</w:t>
      </w:r>
      <w:r>
        <w:rPr>
          <w:spacing w:val="-2"/>
        </w:rPr>
        <w:t>,</w:t>
      </w:r>
      <w:r>
        <w:rPr>
          <w:b/>
          <w:bCs/>
          <w:spacing w:val="-2"/>
        </w:rPr>
        <w:t xml:space="preserve"> </w:t>
      </w:r>
      <w:r>
        <w:rPr>
          <w:spacing w:val="-2"/>
        </w:rPr>
        <w:t xml:space="preserve">was the recipient of the 2013 Alumnus of the Year from </w:t>
      </w:r>
      <w:proofErr w:type="spellStart"/>
      <w:r>
        <w:rPr>
          <w:spacing w:val="-2"/>
        </w:rPr>
        <w:t>Salus</w:t>
      </w:r>
      <w:proofErr w:type="spellEnd"/>
      <w:r>
        <w:rPr>
          <w:spacing w:val="-2"/>
        </w:rPr>
        <w:t xml:space="preserve"> University/Osborne College of Audiology in Elkins Park, PA. Dr. </w:t>
      </w:r>
      <w:proofErr w:type="spellStart"/>
      <w:r>
        <w:rPr>
          <w:spacing w:val="-2"/>
        </w:rPr>
        <w:t>DiSogra</w:t>
      </w:r>
      <w:proofErr w:type="spellEnd"/>
      <w:r>
        <w:rPr>
          <w:spacing w:val="-2"/>
        </w:rPr>
        <w:t xml:space="preserve"> received his doctoral degree from </w:t>
      </w:r>
      <w:proofErr w:type="spellStart"/>
      <w:r>
        <w:rPr>
          <w:spacing w:val="-2"/>
        </w:rPr>
        <w:t>Salus</w:t>
      </w:r>
      <w:proofErr w:type="spellEnd"/>
      <w:r>
        <w:rPr>
          <w:spacing w:val="-2"/>
        </w:rPr>
        <w:t xml:space="preserve"> University in 2003. Dr. </w:t>
      </w:r>
      <w:proofErr w:type="spellStart"/>
      <w:r>
        <w:rPr>
          <w:spacing w:val="-2"/>
        </w:rPr>
        <w:t>DiSogra</w:t>
      </w:r>
      <w:proofErr w:type="spellEnd"/>
      <w:r>
        <w:rPr>
          <w:spacing w:val="-2"/>
        </w:rPr>
        <w:t xml:space="preserve"> also serves on the Advisory Council to the Dean of the Osborne College of Audiology.</w:t>
      </w:r>
    </w:p>
    <w:p w:rsidR="00F8744B" w:rsidRDefault="00F8744B" w:rsidP="00F8744B">
      <w:pPr>
        <w:pStyle w:val="BodyText"/>
        <w:suppressAutoHyphens/>
        <w:spacing w:before="270"/>
        <w:jc w:val="both"/>
      </w:pPr>
      <w:r>
        <w:rPr>
          <w:b/>
          <w:bCs/>
          <w:color w:val="0067B1"/>
        </w:rPr>
        <w:t>Rosalind Goldman</w:t>
      </w:r>
      <w:r>
        <w:t>, after 40 years in Bayonne school system as a speech-language specialist, retired. Her biggest milestone occurred this May 31 when her youngest son graduated from UCLA Medical School with his MD.</w:t>
      </w:r>
    </w:p>
    <w:p w:rsidR="00F8744B" w:rsidRDefault="00F8744B" w:rsidP="00F8744B">
      <w:pPr>
        <w:pStyle w:val="BodyText"/>
        <w:suppressAutoHyphens/>
        <w:spacing w:before="270"/>
        <w:jc w:val="both"/>
      </w:pPr>
      <w:r>
        <w:rPr>
          <w:b/>
          <w:bCs/>
          <w:color w:val="0067B1"/>
          <w:spacing w:val="-2"/>
        </w:rPr>
        <w:t>Karen J. Golding-Kushner</w:t>
      </w:r>
      <w:r>
        <w:rPr>
          <w:spacing w:val="-2"/>
        </w:rPr>
        <w:t xml:space="preserve">, owner of the Golding-Kushner Speech Center, LLC, published </w:t>
      </w:r>
      <w:r>
        <w:rPr>
          <w:i/>
          <w:iCs/>
          <w:spacing w:val="-2"/>
        </w:rPr>
        <w:t xml:space="preserve">Communication in </w:t>
      </w:r>
      <w:proofErr w:type="spellStart"/>
      <w:r>
        <w:rPr>
          <w:i/>
          <w:iCs/>
          <w:spacing w:val="-2"/>
        </w:rPr>
        <w:t>Velo</w:t>
      </w:r>
      <w:proofErr w:type="spellEnd"/>
      <w:r>
        <w:rPr>
          <w:i/>
          <w:iCs/>
          <w:spacing w:val="-2"/>
        </w:rPr>
        <w:t>-cardio-facial Syndrome</w:t>
      </w:r>
      <w:r>
        <w:rPr>
          <w:spacing w:val="-2"/>
        </w:rPr>
        <w:t xml:space="preserve">, in D. Landsman (Ed), Educating children with </w:t>
      </w:r>
      <w:proofErr w:type="spellStart"/>
      <w:r>
        <w:rPr>
          <w:spacing w:val="-2"/>
        </w:rPr>
        <w:t>Velo</w:t>
      </w:r>
      <w:proofErr w:type="spellEnd"/>
      <w:r>
        <w:rPr>
          <w:spacing w:val="-2"/>
        </w:rPr>
        <w:t xml:space="preserve">-cardio-facial Syndrome (Also known as 22q11.2 Deletion Syndrome and </w:t>
      </w:r>
      <w:proofErr w:type="spellStart"/>
      <w:r>
        <w:rPr>
          <w:spacing w:val="-2"/>
        </w:rPr>
        <w:t>DiGeorge</w:t>
      </w:r>
      <w:proofErr w:type="spellEnd"/>
      <w:r>
        <w:rPr>
          <w:spacing w:val="-2"/>
        </w:rPr>
        <w:t xml:space="preserve"> Syndrome), 2nd Ed. Plural Publishing, Inc. San Diego, </w:t>
      </w:r>
      <w:proofErr w:type="gramStart"/>
      <w:r>
        <w:rPr>
          <w:spacing w:val="-2"/>
        </w:rPr>
        <w:t>CA</w:t>
      </w:r>
      <w:proofErr w:type="gramEnd"/>
      <w:r>
        <w:rPr>
          <w:spacing w:val="-2"/>
        </w:rPr>
        <w:t xml:space="preserve">. In addition, she published an article: </w:t>
      </w:r>
      <w:proofErr w:type="spellStart"/>
      <w:r>
        <w:rPr>
          <w:spacing w:val="-2"/>
        </w:rPr>
        <w:t>Shprintzen</w:t>
      </w:r>
      <w:proofErr w:type="spellEnd"/>
      <w:r>
        <w:rPr>
          <w:spacing w:val="-2"/>
        </w:rPr>
        <w:t xml:space="preserve">, R. and Golding-Kushner, K.J. (2012). </w:t>
      </w:r>
      <w:r>
        <w:rPr>
          <w:i/>
          <w:iCs/>
          <w:spacing w:val="-2"/>
        </w:rPr>
        <w:t xml:space="preserve">International Use of </w:t>
      </w:r>
      <w:proofErr w:type="spellStart"/>
      <w:r>
        <w:rPr>
          <w:i/>
          <w:iCs/>
          <w:spacing w:val="-2"/>
        </w:rPr>
        <w:t>Telepractice</w:t>
      </w:r>
      <w:proofErr w:type="spellEnd"/>
      <w:r>
        <w:rPr>
          <w:i/>
          <w:iCs/>
          <w:spacing w:val="-2"/>
        </w:rPr>
        <w:t xml:space="preserve">; Perspectives on </w:t>
      </w:r>
      <w:proofErr w:type="spellStart"/>
      <w:r>
        <w:rPr>
          <w:i/>
          <w:iCs/>
          <w:spacing w:val="-2"/>
        </w:rPr>
        <w:t>Telepractice</w:t>
      </w:r>
      <w:proofErr w:type="spellEnd"/>
      <w:r>
        <w:rPr>
          <w:spacing w:val="-2"/>
        </w:rPr>
        <w:t xml:space="preserve">; 2:16-25. She is completing her term as Associate Coordinator, ASHA SIG 18: </w:t>
      </w:r>
      <w:proofErr w:type="spellStart"/>
      <w:r>
        <w:rPr>
          <w:spacing w:val="-2"/>
        </w:rPr>
        <w:t>Telepractice</w:t>
      </w:r>
      <w:proofErr w:type="spellEnd"/>
      <w:r>
        <w:rPr>
          <w:spacing w:val="-2"/>
        </w:rPr>
        <w:t xml:space="preserve">. Finally, Golding-Kushner was invited to serve as a Consultant to the Virtual Center for </w:t>
      </w:r>
      <w:proofErr w:type="spellStart"/>
      <w:r>
        <w:rPr>
          <w:spacing w:val="-2"/>
        </w:rPr>
        <w:t>Velo</w:t>
      </w:r>
      <w:proofErr w:type="spellEnd"/>
      <w:r>
        <w:rPr>
          <w:spacing w:val="-2"/>
        </w:rPr>
        <w:t xml:space="preserve">-Cardio-Facial Syndrome and Other Craniofacial Disorders (www.vcfscenter.com), an innovative new web-based service. The Virtual Center for </w:t>
      </w:r>
      <w:proofErr w:type="spellStart"/>
      <w:r>
        <w:rPr>
          <w:spacing w:val="-2"/>
        </w:rPr>
        <w:t>Velo</w:t>
      </w:r>
      <w:proofErr w:type="spellEnd"/>
      <w:r>
        <w:rPr>
          <w:spacing w:val="-2"/>
        </w:rPr>
        <w:t>-Cardio-Facial Syndrome, Inc. is an open-access 501(c)3, internet-based charitable organization that is available to provide personalized information to people whose lives have been touched by VCFS, cleft palate, VPI, or other craniofacial syndromes and who are seeking applicable research and clinical expertise regarding the management of the syndrome-related problems. Personalized information sessions are arranged, at no charge to those seeking it, via videoconferencing with interested families and professionals.</w:t>
      </w:r>
    </w:p>
    <w:p w:rsidR="00F8744B" w:rsidRDefault="00F8744B"/>
    <w:sectPr w:rsidR="00F874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Myriad Pro">
    <w:panose1 w:val="020B0503030403020204"/>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744B"/>
    <w:rsid w:val="000B6595"/>
    <w:rsid w:val="00193567"/>
    <w:rsid w:val="0067624D"/>
    <w:rsid w:val="00C07578"/>
    <w:rsid w:val="00C60CAB"/>
    <w:rsid w:val="00DF2977"/>
    <w:rsid w:val="00F874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F8744B"/>
    <w:pPr>
      <w:autoSpaceDE w:val="0"/>
      <w:autoSpaceDN w:val="0"/>
      <w:adjustRightInd w:val="0"/>
      <w:spacing w:before="87" w:line="240" w:lineRule="atLeast"/>
      <w:textAlignment w:val="center"/>
    </w:pPr>
    <w:rPr>
      <w:rFonts w:ascii="Myriad Pro" w:hAnsi="Myriad Pro" w:cs="Myriad Pro"/>
      <w:color w:val="000000"/>
      <w:sz w:val="20"/>
      <w:szCs w:val="20"/>
    </w:rPr>
  </w:style>
  <w:style w:type="character" w:customStyle="1" w:styleId="BodyTextChar">
    <w:name w:val="Body Text Char"/>
    <w:basedOn w:val="DefaultParagraphFont"/>
    <w:link w:val="BodyText"/>
    <w:uiPriority w:val="99"/>
    <w:rsid w:val="00F8744B"/>
    <w:rPr>
      <w:rFonts w:ascii="Myriad Pro" w:hAnsi="Myriad Pro" w:cs="Myriad Pro"/>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F8744B"/>
    <w:pPr>
      <w:autoSpaceDE w:val="0"/>
      <w:autoSpaceDN w:val="0"/>
      <w:adjustRightInd w:val="0"/>
      <w:spacing w:before="87" w:line="240" w:lineRule="atLeast"/>
      <w:textAlignment w:val="center"/>
    </w:pPr>
    <w:rPr>
      <w:rFonts w:ascii="Myriad Pro" w:hAnsi="Myriad Pro" w:cs="Myriad Pro"/>
      <w:color w:val="000000"/>
      <w:sz w:val="20"/>
      <w:szCs w:val="20"/>
    </w:rPr>
  </w:style>
  <w:style w:type="character" w:customStyle="1" w:styleId="BodyTextChar">
    <w:name w:val="Body Text Char"/>
    <w:basedOn w:val="DefaultParagraphFont"/>
    <w:link w:val="BodyText"/>
    <w:uiPriority w:val="99"/>
    <w:rsid w:val="00F8744B"/>
    <w:rPr>
      <w:rFonts w:ascii="Myriad Pro" w:hAnsi="Myriad Pro" w:cs="Myriad Pro"/>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A3CA0091.dotm</Template>
  <TotalTime>1</TotalTime>
  <Pages>1</Pages>
  <Words>277</Words>
  <Characters>1583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Craven Management Associates, LLC</Company>
  <LinksUpToDate>false</LinksUpToDate>
  <CharactersWithSpaces>1857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Caye</dc:creator>
  <cp:lastModifiedBy>Diane Yenerall</cp:lastModifiedBy>
  <cp:revision>3</cp:revision>
  <dcterms:created xsi:type="dcterms:W3CDTF">2013-09-05T18:45:00Z</dcterms:created>
  <dcterms:modified xsi:type="dcterms:W3CDTF">2013-09-05T18:46:00Z</dcterms:modified>
</cp:coreProperties>
</file>